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34DA5" w14:textId="77777777" w:rsidR="00650B78" w:rsidRDefault="00650B78">
      <w:pPr>
        <w:spacing w:after="160" w:line="256" w:lineRule="auto"/>
        <w:rPr>
          <w:rFonts w:ascii="Arial" w:eastAsia="MS Gothic" w:hAnsi="Arial" w:cs="Arial"/>
          <w:color w:val="2F5496"/>
          <w:sz w:val="32"/>
          <w:szCs w:val="32"/>
        </w:rPr>
      </w:pPr>
    </w:p>
    <w:p w14:paraId="4CF34DA6" w14:textId="77777777" w:rsidR="00650B78" w:rsidRDefault="00650B78">
      <w:pPr>
        <w:spacing w:after="160" w:line="256" w:lineRule="auto"/>
        <w:rPr>
          <w:rFonts w:ascii="Arial" w:eastAsia="MS Gothic" w:hAnsi="Arial" w:cs="Arial"/>
          <w:color w:val="2F5496"/>
          <w:sz w:val="32"/>
          <w:szCs w:val="32"/>
        </w:rPr>
      </w:pPr>
    </w:p>
    <w:p w14:paraId="4CF34DA7" w14:textId="77777777" w:rsidR="00650B78" w:rsidRDefault="0060008F">
      <w:pPr>
        <w:pStyle w:val="CoverDocumentTitle"/>
      </w:pPr>
      <w:r>
        <w:t>EXCLUDED TENANCY AGREEMENT (HOMES FOR UKRAINE SPONSORSHIP SCHEME)</w:t>
      </w:r>
    </w:p>
    <w:p w14:paraId="4CF34DA8" w14:textId="77777777" w:rsidR="00650B78" w:rsidRDefault="0060008F">
      <w:pPr>
        <w:pStyle w:val="CoverPartyName"/>
        <w:numPr>
          <w:ilvl w:val="0"/>
          <w:numId w:val="5"/>
        </w:numPr>
      </w:pPr>
      <w:r>
        <w:t>(Host)</w:t>
      </w:r>
      <w:r>
        <w:br/>
      </w:r>
      <w:r>
        <w:br/>
      </w:r>
      <w:r>
        <w:t>and</w:t>
      </w:r>
    </w:p>
    <w:p w14:paraId="4CF34DA9" w14:textId="77777777" w:rsidR="00650B78" w:rsidRDefault="0060008F">
      <w:pPr>
        <w:pStyle w:val="CoverPartyName"/>
        <w:tabs>
          <w:tab w:val="clear" w:pos="360"/>
        </w:tabs>
      </w:pPr>
      <w:r>
        <w:t>(Beneficiary)</w:t>
      </w:r>
    </w:p>
    <w:p w14:paraId="4CF34DAA" w14:textId="77777777" w:rsidR="00650B78" w:rsidRDefault="00650B78">
      <w:pPr>
        <w:pStyle w:val="CoverText"/>
        <w:jc w:val="left"/>
      </w:pPr>
    </w:p>
    <w:p w14:paraId="4CF34DAB" w14:textId="77777777" w:rsidR="00650B78" w:rsidRDefault="00650B78">
      <w:pPr>
        <w:pStyle w:val="CoverText"/>
        <w:jc w:val="left"/>
      </w:pPr>
    </w:p>
    <w:p w14:paraId="4CF34DAC" w14:textId="77777777" w:rsidR="00650B78" w:rsidRDefault="00650B78">
      <w:pPr>
        <w:pStyle w:val="CoverText"/>
        <w:jc w:val="left"/>
      </w:pPr>
    </w:p>
    <w:p w14:paraId="4CF34DAD" w14:textId="77777777" w:rsidR="00650B78" w:rsidRDefault="00650B78">
      <w:pPr>
        <w:pStyle w:val="CoverText"/>
        <w:jc w:val="left"/>
      </w:pPr>
    </w:p>
    <w:p w14:paraId="4CF34DAE" w14:textId="77777777" w:rsidR="00650B78" w:rsidRDefault="00650B78">
      <w:pPr>
        <w:pStyle w:val="CoverText"/>
        <w:jc w:val="left"/>
      </w:pPr>
    </w:p>
    <w:p w14:paraId="4CF34DAF" w14:textId="77777777" w:rsidR="00650B78" w:rsidRDefault="00650B78">
      <w:pPr>
        <w:pStyle w:val="CoverText"/>
        <w:jc w:val="left"/>
      </w:pPr>
    </w:p>
    <w:p w14:paraId="4CF34DB0" w14:textId="77777777" w:rsidR="00650B78" w:rsidRDefault="00650B78">
      <w:pPr>
        <w:pStyle w:val="CoverText"/>
        <w:jc w:val="left"/>
      </w:pPr>
    </w:p>
    <w:p w14:paraId="4CF34DB1" w14:textId="77777777" w:rsidR="00650B78" w:rsidRDefault="00650B78">
      <w:pPr>
        <w:pStyle w:val="CoverText"/>
        <w:jc w:val="left"/>
      </w:pPr>
    </w:p>
    <w:p w14:paraId="4CF34DB2" w14:textId="77777777" w:rsidR="00650B78" w:rsidRDefault="0060008F">
      <w:pPr>
        <w:pStyle w:val="CoverText"/>
        <w:jc w:val="left"/>
        <w:rPr>
          <w:b/>
          <w:bCs/>
          <w:sz w:val="22"/>
          <w:szCs w:val="22"/>
        </w:rPr>
        <w:sectPr w:rsidR="00650B78">
          <w:footerReference w:type="default" r:id="rId7"/>
          <w:footerReference w:type="first" r:id="rId8"/>
          <w:pgSz w:w="11906" w:h="16838"/>
          <w:pgMar w:top="1440" w:right="1440" w:bottom="1440" w:left="1440" w:header="720" w:footer="1547" w:gutter="0"/>
          <w:cols w:space="720"/>
          <w:titlePg/>
        </w:sectPr>
      </w:pPr>
      <w:r>
        <w:rPr>
          <w:b/>
          <w:bCs/>
          <w:sz w:val="22"/>
          <w:szCs w:val="22"/>
        </w:rPr>
        <w:t>(England only)</w:t>
      </w:r>
    </w:p>
    <w:p w14:paraId="4CF34DB3" w14:textId="77777777" w:rsidR="00650B78" w:rsidRDefault="0060008F">
      <w:pPr>
        <w:pStyle w:val="BodyText"/>
        <w:rPr>
          <w:rFonts w:ascii="Arial" w:hAnsi="Arial" w:cs="Arial"/>
          <w:b/>
          <w:bCs/>
        </w:rPr>
      </w:pPr>
      <w:r>
        <w:rPr>
          <w:rFonts w:ascii="Arial" w:hAnsi="Arial" w:cs="Arial"/>
          <w:b/>
          <w:bCs/>
        </w:rPr>
        <w:lastRenderedPageBreak/>
        <w:t xml:space="preserve">Agreement creating an Excluded Tenancy Agreement (Homes for Ukraine Scheme) </w:t>
      </w:r>
    </w:p>
    <w:p w14:paraId="4CF34DB4" w14:textId="77777777" w:rsidR="00650B78" w:rsidRDefault="0060008F">
      <w:pPr>
        <w:pStyle w:val="BodyText"/>
        <w:rPr>
          <w:rFonts w:ascii="Arial" w:hAnsi="Arial" w:cs="Arial"/>
          <w:b/>
          <w:bCs/>
        </w:rPr>
      </w:pPr>
      <w:r>
        <w:rPr>
          <w:rFonts w:ascii="Arial" w:hAnsi="Arial" w:cs="Arial"/>
          <w:b/>
          <w:bCs/>
        </w:rPr>
        <w:t>(England only)</w:t>
      </w:r>
    </w:p>
    <w:p w14:paraId="4CF34DB5" w14:textId="77777777" w:rsidR="00650B78" w:rsidRDefault="0060008F">
      <w:pPr>
        <w:spacing w:after="120" w:line="276" w:lineRule="auto"/>
      </w:pPr>
      <w:r>
        <w:rPr>
          <w:rFonts w:ascii="Arial" w:hAnsi="Arial" w:cs="Arial"/>
          <w:caps/>
        </w:rPr>
        <w:t>Important:</w:t>
      </w:r>
    </w:p>
    <w:p w14:paraId="4CF34DB6" w14:textId="77777777" w:rsidR="00650B78" w:rsidRDefault="0060008F">
      <w:pPr>
        <w:spacing w:after="120" w:line="276" w:lineRule="auto"/>
        <w:jc w:val="both"/>
      </w:pPr>
      <w:r>
        <w:rPr>
          <w:rFonts w:ascii="Arial" w:hAnsi="Arial" w:cs="Arial"/>
        </w:rPr>
        <w:t xml:space="preserve">This is a </w:t>
      </w:r>
      <w:r>
        <w:rPr>
          <w:rFonts w:ascii="Arial" w:hAnsi="Arial" w:cs="Arial"/>
        </w:rPr>
        <w:t>legally binding document. Please read it carefully to ensure that it contains everything you want and nothing you are not prepared to agree. This Tenancy is governed by the common law and is NOT an Assured or Assured Shorthold Tenancy. This Tenancy</w:t>
      </w:r>
      <w:r>
        <w:rPr>
          <w:rFonts w:ascii="Arial" w:hAnsi="Arial" w:cs="Arial"/>
        </w:rPr>
        <w:t xml:space="preserve"> is an e</w:t>
      </w:r>
      <w:r>
        <w:rPr>
          <w:rFonts w:ascii="Arial" w:hAnsi="Arial" w:cs="Arial"/>
        </w:rPr>
        <w:t>xcluded tenancy in accordance with section 3A of the Protection from Eviction Act 1977i</w:t>
      </w:r>
    </w:p>
    <w:p w14:paraId="4CF34DB7" w14:textId="77777777" w:rsidR="00650B78" w:rsidRDefault="00650B78">
      <w:pPr>
        <w:spacing w:after="120" w:line="276" w:lineRule="auto"/>
        <w:jc w:val="both"/>
        <w:rPr>
          <w:rFonts w:ascii="Arial" w:hAnsi="Arial" w:cs="Arial"/>
        </w:rPr>
      </w:pPr>
    </w:p>
    <w:p w14:paraId="4CF34DB8" w14:textId="77777777" w:rsidR="00650B78" w:rsidRDefault="0060008F">
      <w:pPr>
        <w:spacing w:after="120" w:line="276" w:lineRule="auto"/>
      </w:pPr>
      <w:r>
        <w:rPr>
          <w:rFonts w:ascii="Arial" w:hAnsi="Arial" w:cs="Arial"/>
          <w:b/>
          <w:caps/>
        </w:rPr>
        <w:t xml:space="preserve">Date: </w:t>
      </w:r>
      <w:r>
        <w:rPr>
          <w:rFonts w:ascii="Arial" w:hAnsi="Arial" w:cs="Arial"/>
        </w:rPr>
        <w:t>[</w:t>
      </w:r>
      <w:r>
        <w:rPr>
          <w:rFonts w:ascii="Arial" w:hAnsi="Arial" w:cs="Arial"/>
          <w:i/>
        </w:rPr>
        <w:t>date</w:t>
      </w:r>
      <w:r>
        <w:rPr>
          <w:rFonts w:ascii="Arial" w:hAnsi="Arial" w:cs="Arial"/>
        </w:rPr>
        <w:t>]</w:t>
      </w:r>
    </w:p>
    <w:p w14:paraId="4CF34DB9" w14:textId="77777777" w:rsidR="00650B78" w:rsidRDefault="00650B78">
      <w:pPr>
        <w:tabs>
          <w:tab w:val="left" w:pos="720"/>
        </w:tabs>
        <w:spacing w:after="120" w:line="276" w:lineRule="auto"/>
        <w:ind w:left="720" w:hanging="720"/>
        <w:jc w:val="both"/>
        <w:rPr>
          <w:rFonts w:ascii="Arial" w:hAnsi="Arial" w:cs="Arial"/>
        </w:rPr>
      </w:pPr>
    </w:p>
    <w:p w14:paraId="4CF34DBA" w14:textId="77777777" w:rsidR="00650B78" w:rsidRDefault="0060008F">
      <w:pPr>
        <w:tabs>
          <w:tab w:val="left" w:pos="720"/>
        </w:tabs>
        <w:spacing w:after="120" w:line="276" w:lineRule="auto"/>
        <w:ind w:left="720" w:hanging="720"/>
        <w:jc w:val="both"/>
        <w:rPr>
          <w:rFonts w:ascii="Arial" w:hAnsi="Arial" w:cs="Arial"/>
          <w:b/>
          <w:bCs/>
        </w:rPr>
      </w:pPr>
      <w:r>
        <w:rPr>
          <w:rFonts w:ascii="Arial" w:hAnsi="Arial" w:cs="Arial"/>
          <w:b/>
          <w:bCs/>
        </w:rPr>
        <w:t>PARTIES:</w:t>
      </w:r>
    </w:p>
    <w:p w14:paraId="4CF34DBB" w14:textId="77777777" w:rsidR="00650B78" w:rsidRDefault="0060008F">
      <w:pPr>
        <w:tabs>
          <w:tab w:val="left" w:pos="720"/>
        </w:tabs>
        <w:spacing w:after="120" w:line="276" w:lineRule="auto"/>
        <w:ind w:left="720" w:hanging="720"/>
        <w:jc w:val="both"/>
      </w:pPr>
      <w:r>
        <w:rPr>
          <w:rFonts w:ascii="Arial" w:hAnsi="Arial" w:cs="Arial"/>
        </w:rPr>
        <w:t>On the one part [</w:t>
      </w:r>
      <w:r>
        <w:rPr>
          <w:rFonts w:ascii="Arial" w:hAnsi="Arial" w:cs="Arial"/>
          <w:i/>
        </w:rPr>
        <w:t>full name of “the Host/s”</w:t>
      </w:r>
      <w:r>
        <w:rPr>
          <w:rFonts w:ascii="Arial" w:hAnsi="Arial" w:cs="Arial"/>
          <w:iCs/>
        </w:rPr>
        <w:t>]:</w:t>
      </w:r>
    </w:p>
    <w:p w14:paraId="4CF34DBC" w14:textId="77777777" w:rsidR="00650B78" w:rsidRDefault="00650B78">
      <w:pPr>
        <w:tabs>
          <w:tab w:val="left" w:pos="720"/>
        </w:tabs>
        <w:spacing w:after="120" w:line="276" w:lineRule="auto"/>
        <w:ind w:left="720" w:hanging="720"/>
        <w:jc w:val="both"/>
        <w:rPr>
          <w:rFonts w:ascii="Arial" w:hAnsi="Arial" w:cs="Arial"/>
        </w:rPr>
      </w:pPr>
    </w:p>
    <w:p w14:paraId="4CF34DBD" w14:textId="77777777" w:rsidR="00650B78" w:rsidRDefault="00650B78">
      <w:pPr>
        <w:tabs>
          <w:tab w:val="left" w:pos="720"/>
        </w:tabs>
        <w:spacing w:after="120" w:line="276" w:lineRule="auto"/>
        <w:ind w:left="720" w:hanging="720"/>
        <w:jc w:val="both"/>
        <w:rPr>
          <w:rFonts w:ascii="Arial" w:hAnsi="Arial" w:cs="Arial"/>
        </w:rPr>
      </w:pPr>
    </w:p>
    <w:p w14:paraId="4CF34DBE" w14:textId="77777777" w:rsidR="00650B78" w:rsidRDefault="00650B78">
      <w:pPr>
        <w:tabs>
          <w:tab w:val="left" w:pos="720"/>
        </w:tabs>
        <w:spacing w:after="120" w:line="276" w:lineRule="auto"/>
        <w:ind w:left="720" w:hanging="720"/>
        <w:jc w:val="both"/>
        <w:rPr>
          <w:rFonts w:ascii="Arial" w:hAnsi="Arial" w:cs="Arial"/>
        </w:rPr>
      </w:pPr>
    </w:p>
    <w:p w14:paraId="4CF34DBF" w14:textId="77777777" w:rsidR="00650B78" w:rsidRDefault="0060008F">
      <w:pPr>
        <w:tabs>
          <w:tab w:val="left" w:pos="720"/>
        </w:tabs>
        <w:spacing w:after="120" w:line="276" w:lineRule="auto"/>
        <w:ind w:left="720" w:hanging="720"/>
        <w:jc w:val="both"/>
      </w:pPr>
      <w:r>
        <w:rPr>
          <w:rFonts w:ascii="Arial" w:hAnsi="Arial" w:cs="Arial"/>
        </w:rPr>
        <w:t>of “the Property” being [</w:t>
      </w:r>
      <w:r>
        <w:rPr>
          <w:rFonts w:ascii="Arial" w:hAnsi="Arial" w:cs="Arial"/>
          <w:i/>
        </w:rPr>
        <w:t>address</w:t>
      </w:r>
      <w:r>
        <w:rPr>
          <w:rFonts w:ascii="Arial" w:hAnsi="Arial" w:cs="Arial"/>
        </w:rPr>
        <w:t>]:</w:t>
      </w:r>
    </w:p>
    <w:p w14:paraId="4CF34DC0" w14:textId="77777777" w:rsidR="00650B78" w:rsidRDefault="00650B78">
      <w:pPr>
        <w:tabs>
          <w:tab w:val="left" w:pos="720"/>
        </w:tabs>
        <w:spacing w:after="120" w:line="276" w:lineRule="auto"/>
        <w:ind w:left="720" w:hanging="720"/>
        <w:jc w:val="both"/>
        <w:rPr>
          <w:rFonts w:ascii="Arial" w:hAnsi="Arial" w:cs="Arial"/>
        </w:rPr>
      </w:pPr>
    </w:p>
    <w:p w14:paraId="4CF34DC1" w14:textId="77777777" w:rsidR="00650B78" w:rsidRDefault="00650B78">
      <w:pPr>
        <w:tabs>
          <w:tab w:val="left" w:pos="720"/>
        </w:tabs>
        <w:spacing w:after="120" w:line="276" w:lineRule="auto"/>
        <w:ind w:left="720" w:hanging="720"/>
        <w:jc w:val="both"/>
        <w:rPr>
          <w:rFonts w:ascii="Arial" w:hAnsi="Arial" w:cs="Arial"/>
        </w:rPr>
      </w:pPr>
    </w:p>
    <w:p w14:paraId="4CF34DC2" w14:textId="77777777" w:rsidR="00650B78" w:rsidRDefault="00650B78">
      <w:pPr>
        <w:spacing w:after="120" w:line="276" w:lineRule="auto"/>
        <w:ind w:left="720"/>
        <w:jc w:val="both"/>
        <w:rPr>
          <w:rFonts w:ascii="Arial" w:hAnsi="Arial" w:cs="Arial"/>
        </w:rPr>
      </w:pPr>
    </w:p>
    <w:p w14:paraId="4CF34DC3" w14:textId="77777777" w:rsidR="00650B78" w:rsidRDefault="0060008F">
      <w:pPr>
        <w:tabs>
          <w:tab w:val="left" w:pos="720"/>
        </w:tabs>
        <w:spacing w:after="120" w:line="276" w:lineRule="auto"/>
        <w:ind w:left="720" w:hanging="720"/>
        <w:jc w:val="both"/>
      </w:pPr>
      <w:r>
        <w:rPr>
          <w:rFonts w:ascii="Arial" w:hAnsi="Arial" w:cs="Arial"/>
        </w:rPr>
        <w:t>On the other part: [</w:t>
      </w:r>
      <w:r>
        <w:rPr>
          <w:rFonts w:ascii="Arial" w:hAnsi="Arial" w:cs="Arial"/>
          <w:i/>
        </w:rPr>
        <w:t>full name of the “Beneficiary</w:t>
      </w:r>
      <w:r>
        <w:rPr>
          <w:rFonts w:ascii="Arial" w:hAnsi="Arial" w:cs="Arial"/>
          <w:i/>
          <w:iCs/>
        </w:rPr>
        <w:t>/ies</w:t>
      </w:r>
      <w:r>
        <w:rPr>
          <w:rFonts w:ascii="Arial" w:hAnsi="Arial" w:cs="Arial"/>
        </w:rPr>
        <w:t>”]</w:t>
      </w:r>
    </w:p>
    <w:p w14:paraId="4CF34DC4" w14:textId="77777777" w:rsidR="00650B78" w:rsidRDefault="00650B78">
      <w:pPr>
        <w:tabs>
          <w:tab w:val="left" w:pos="720"/>
        </w:tabs>
        <w:spacing w:after="120" w:line="276" w:lineRule="auto"/>
        <w:jc w:val="both"/>
        <w:rPr>
          <w:rFonts w:ascii="Arial" w:hAnsi="Arial" w:cs="Arial"/>
        </w:rPr>
      </w:pPr>
    </w:p>
    <w:p w14:paraId="4CF34DC5" w14:textId="77777777" w:rsidR="00650B78" w:rsidRDefault="00650B78">
      <w:pPr>
        <w:tabs>
          <w:tab w:val="left" w:pos="720"/>
        </w:tabs>
        <w:spacing w:after="120" w:line="276" w:lineRule="auto"/>
        <w:jc w:val="both"/>
        <w:rPr>
          <w:rFonts w:ascii="Arial" w:hAnsi="Arial" w:cs="Arial"/>
        </w:rPr>
      </w:pPr>
    </w:p>
    <w:p w14:paraId="4CF34DC6" w14:textId="77777777" w:rsidR="00650B78" w:rsidRDefault="00650B78">
      <w:pPr>
        <w:tabs>
          <w:tab w:val="left" w:pos="720"/>
        </w:tabs>
        <w:spacing w:after="120" w:line="276" w:lineRule="auto"/>
        <w:jc w:val="both"/>
        <w:rPr>
          <w:rFonts w:ascii="Arial" w:hAnsi="Arial" w:cs="Arial"/>
        </w:rPr>
      </w:pPr>
    </w:p>
    <w:p w14:paraId="4CF34DC7" w14:textId="77777777" w:rsidR="00650B78" w:rsidRDefault="0060008F">
      <w:pPr>
        <w:tabs>
          <w:tab w:val="left" w:pos="720"/>
        </w:tabs>
        <w:spacing w:after="120" w:line="276" w:lineRule="auto"/>
        <w:ind w:left="720" w:hanging="720"/>
        <w:jc w:val="both"/>
      </w:pPr>
      <w:r>
        <w:rPr>
          <w:rFonts w:ascii="Arial" w:hAnsi="Arial" w:cs="Arial"/>
        </w:rPr>
        <w:t>of: [</w:t>
      </w:r>
      <w:r>
        <w:rPr>
          <w:rFonts w:ascii="Arial" w:hAnsi="Arial" w:cs="Arial"/>
          <w:i/>
        </w:rPr>
        <w:t>address in Ukraine</w:t>
      </w:r>
      <w:r>
        <w:rPr>
          <w:rFonts w:ascii="Arial" w:hAnsi="Arial" w:cs="Arial"/>
        </w:rPr>
        <w:t>]</w:t>
      </w:r>
    </w:p>
    <w:p w14:paraId="4CF34DC8" w14:textId="77777777" w:rsidR="00650B78" w:rsidRDefault="00650B78">
      <w:pPr>
        <w:tabs>
          <w:tab w:val="left" w:pos="720"/>
        </w:tabs>
        <w:spacing w:after="120" w:line="276" w:lineRule="auto"/>
        <w:ind w:left="720" w:hanging="720"/>
        <w:jc w:val="both"/>
        <w:rPr>
          <w:rFonts w:ascii="Arial" w:hAnsi="Arial" w:cs="Arial"/>
        </w:rPr>
      </w:pPr>
    </w:p>
    <w:p w14:paraId="4CF34DC9" w14:textId="77777777" w:rsidR="00650B78" w:rsidRDefault="00650B78">
      <w:pPr>
        <w:tabs>
          <w:tab w:val="left" w:pos="720"/>
        </w:tabs>
        <w:spacing w:after="120" w:line="276" w:lineRule="auto"/>
        <w:ind w:left="720" w:hanging="720"/>
        <w:jc w:val="both"/>
        <w:rPr>
          <w:rFonts w:ascii="Arial" w:hAnsi="Arial" w:cs="Arial"/>
        </w:rPr>
      </w:pPr>
    </w:p>
    <w:p w14:paraId="4CF34DCA" w14:textId="77777777" w:rsidR="00650B78" w:rsidRDefault="00650B78">
      <w:pPr>
        <w:tabs>
          <w:tab w:val="left" w:pos="720"/>
        </w:tabs>
        <w:spacing w:after="120" w:line="276" w:lineRule="auto"/>
        <w:ind w:left="720" w:hanging="720"/>
        <w:jc w:val="both"/>
        <w:rPr>
          <w:rFonts w:ascii="Arial" w:hAnsi="Arial" w:cs="Arial"/>
        </w:rPr>
      </w:pPr>
    </w:p>
    <w:p w14:paraId="4CF34DCB" w14:textId="77777777" w:rsidR="00650B78" w:rsidRDefault="0060008F">
      <w:pPr>
        <w:tabs>
          <w:tab w:val="left" w:pos="720"/>
        </w:tabs>
        <w:spacing w:after="120" w:line="276" w:lineRule="auto"/>
        <w:ind w:left="720" w:hanging="720"/>
        <w:jc w:val="both"/>
        <w:rPr>
          <w:rFonts w:ascii="Arial" w:hAnsi="Arial" w:cs="Arial"/>
          <w:b/>
          <w:bCs/>
        </w:rPr>
      </w:pPr>
      <w:r>
        <w:rPr>
          <w:rFonts w:ascii="Arial" w:hAnsi="Arial" w:cs="Arial"/>
          <w:b/>
          <w:bCs/>
        </w:rPr>
        <w:t>Full names and dates of birth of any accompanying children [if applicable]:</w:t>
      </w:r>
    </w:p>
    <w:p w14:paraId="4CF34DCC" w14:textId="77777777" w:rsidR="00650B78" w:rsidRDefault="00650B78">
      <w:pPr>
        <w:spacing w:after="120" w:line="276" w:lineRule="auto"/>
        <w:jc w:val="both"/>
        <w:rPr>
          <w:rFonts w:ascii="Arial" w:hAnsi="Arial" w:cs="Arial"/>
        </w:rPr>
      </w:pPr>
    </w:p>
    <w:p w14:paraId="4CF34DCD" w14:textId="77777777" w:rsidR="00650B78" w:rsidRDefault="00650B78">
      <w:pPr>
        <w:spacing w:after="120" w:line="276" w:lineRule="auto"/>
        <w:jc w:val="both"/>
        <w:rPr>
          <w:rFonts w:ascii="Arial" w:hAnsi="Arial" w:cs="Arial"/>
        </w:rPr>
      </w:pPr>
    </w:p>
    <w:p w14:paraId="4CF34DCE" w14:textId="77777777" w:rsidR="00650B78" w:rsidRDefault="00650B78">
      <w:pPr>
        <w:spacing w:after="120" w:line="276" w:lineRule="auto"/>
        <w:jc w:val="both"/>
        <w:rPr>
          <w:rFonts w:ascii="Arial" w:hAnsi="Arial" w:cs="Arial"/>
        </w:rPr>
      </w:pPr>
    </w:p>
    <w:p w14:paraId="4CF34DCF" w14:textId="77777777" w:rsidR="00650B78" w:rsidRDefault="00650B78">
      <w:pPr>
        <w:pageBreakBefore/>
        <w:spacing w:after="160" w:line="256" w:lineRule="auto"/>
        <w:rPr>
          <w:rFonts w:ascii="Arial" w:hAnsi="Arial" w:cs="Arial"/>
          <w:b/>
          <w:bCs/>
        </w:rPr>
      </w:pPr>
    </w:p>
    <w:p w14:paraId="4CF34DD0" w14:textId="77777777" w:rsidR="00650B78" w:rsidRDefault="0060008F">
      <w:pPr>
        <w:pStyle w:val="ListParagraph"/>
        <w:numPr>
          <w:ilvl w:val="0"/>
          <w:numId w:val="6"/>
        </w:numPr>
        <w:spacing w:after="120" w:line="276" w:lineRule="auto"/>
        <w:ind w:left="0" w:firstLine="0"/>
      </w:pPr>
      <w:r>
        <w:rPr>
          <w:rFonts w:ascii="Arial" w:hAnsi="Arial" w:cs="Arial"/>
          <w:b/>
          <w:bCs/>
        </w:rPr>
        <w:t>DEFINITIONS</w:t>
      </w:r>
    </w:p>
    <w:p w14:paraId="4CF34DD1" w14:textId="77777777" w:rsidR="00650B78" w:rsidRDefault="00650B78">
      <w:pPr>
        <w:spacing w:after="120" w:line="276" w:lineRule="auto"/>
        <w:rPr>
          <w:rFonts w:ascii="Arial" w:eastAsia="Times New Roman" w:hAnsi="Arial" w:cs="Arial"/>
          <w:color w:val="39393A"/>
          <w:lang w:eastAsia="en-GB"/>
        </w:rPr>
      </w:pPr>
    </w:p>
    <w:p w14:paraId="4CF34DD2" w14:textId="77777777" w:rsidR="00650B78" w:rsidRDefault="0060008F">
      <w:pPr>
        <w:pStyle w:val="ListParagraph"/>
        <w:numPr>
          <w:ilvl w:val="1"/>
          <w:numId w:val="6"/>
        </w:numPr>
        <w:spacing w:after="120" w:line="276" w:lineRule="auto"/>
        <w:ind w:left="0" w:firstLine="0"/>
      </w:pPr>
      <w:r>
        <w:rPr>
          <w:rFonts w:ascii="Arial" w:hAnsi="Arial" w:cs="Arial"/>
        </w:rPr>
        <w:t>In this Agreement the following definitions apply:</w:t>
      </w:r>
    </w:p>
    <w:p w14:paraId="4CF34DD3" w14:textId="77777777" w:rsidR="00650B78" w:rsidRDefault="00650B78">
      <w:pPr>
        <w:spacing w:after="120" w:line="276" w:lineRule="auto"/>
        <w:rPr>
          <w:rFonts w:ascii="Arial" w:eastAsia="Times New Roman" w:hAnsi="Arial" w:cs="Arial"/>
          <w:color w:val="39393A"/>
          <w:lang w:eastAsia="en-GB"/>
        </w:rPr>
      </w:pPr>
    </w:p>
    <w:tbl>
      <w:tblPr>
        <w:tblW w:w="8306" w:type="dxa"/>
        <w:tblInd w:w="720" w:type="dxa"/>
        <w:tblCellMar>
          <w:left w:w="10" w:type="dxa"/>
          <w:right w:w="10" w:type="dxa"/>
        </w:tblCellMar>
        <w:tblLook w:val="04A0" w:firstRow="1" w:lastRow="0" w:firstColumn="1" w:lastColumn="0" w:noHBand="0" w:noVBand="1"/>
      </w:tblPr>
      <w:tblGrid>
        <w:gridCol w:w="4086"/>
        <w:gridCol w:w="4220"/>
      </w:tblGrid>
      <w:tr w:rsidR="00650B78" w14:paraId="4CF34DD6" w14:textId="77777777">
        <w:tblPrEx>
          <w:tblCellMar>
            <w:top w:w="0" w:type="dxa"/>
            <w:bottom w:w="0" w:type="dxa"/>
          </w:tblCellMar>
        </w:tblPrEx>
        <w:tc>
          <w:tcPr>
            <w:tcW w:w="4086" w:type="dxa"/>
            <w:shd w:val="clear" w:color="auto" w:fill="auto"/>
            <w:tcMar>
              <w:top w:w="0" w:type="dxa"/>
              <w:left w:w="0" w:type="dxa"/>
              <w:bottom w:w="0" w:type="dxa"/>
              <w:right w:w="0" w:type="dxa"/>
            </w:tcMar>
          </w:tcPr>
          <w:p w14:paraId="4CF34DD4" w14:textId="77777777" w:rsidR="00650B78" w:rsidRDefault="0060008F">
            <w:pPr>
              <w:pStyle w:val="TermsInTable"/>
              <w:spacing w:after="120"/>
            </w:pPr>
            <w:r>
              <w:rPr>
                <w:rStyle w:val="DefinitionTerm"/>
              </w:rPr>
              <w:t>Beneficiary</w:t>
            </w:r>
          </w:p>
        </w:tc>
        <w:tc>
          <w:tcPr>
            <w:tcW w:w="4220" w:type="dxa"/>
            <w:shd w:val="clear" w:color="auto" w:fill="auto"/>
            <w:tcMar>
              <w:top w:w="0" w:type="dxa"/>
              <w:left w:w="0" w:type="dxa"/>
              <w:bottom w:w="0" w:type="dxa"/>
              <w:right w:w="0" w:type="dxa"/>
            </w:tcMar>
          </w:tcPr>
          <w:p w14:paraId="4CF34DD5" w14:textId="77777777" w:rsidR="00650B78" w:rsidRDefault="0060008F">
            <w:pPr>
              <w:pStyle w:val="Definition"/>
              <w:numPr>
                <w:ilvl w:val="0"/>
                <w:numId w:val="3"/>
              </w:numPr>
              <w:tabs>
                <w:tab w:val="clear" w:pos="360"/>
              </w:tabs>
              <w:spacing w:after="120"/>
            </w:pPr>
            <w:r>
              <w:t xml:space="preserve">means the singular or the plural where there is more than one </w:t>
            </w:r>
            <w:r>
              <w:t>beneficiary;</w:t>
            </w:r>
          </w:p>
        </w:tc>
      </w:tr>
      <w:tr w:rsidR="00650B78" w14:paraId="4CF34DD9" w14:textId="77777777">
        <w:tblPrEx>
          <w:tblCellMar>
            <w:top w:w="0" w:type="dxa"/>
            <w:bottom w:w="0" w:type="dxa"/>
          </w:tblCellMar>
        </w:tblPrEx>
        <w:tc>
          <w:tcPr>
            <w:tcW w:w="4086" w:type="dxa"/>
            <w:shd w:val="clear" w:color="auto" w:fill="auto"/>
            <w:tcMar>
              <w:top w:w="0" w:type="dxa"/>
              <w:left w:w="0" w:type="dxa"/>
              <w:bottom w:w="0" w:type="dxa"/>
              <w:right w:w="0" w:type="dxa"/>
            </w:tcMar>
          </w:tcPr>
          <w:p w14:paraId="4CF34DD7" w14:textId="77777777" w:rsidR="00650B78" w:rsidRDefault="0060008F">
            <w:pPr>
              <w:pStyle w:val="TermsInTable"/>
              <w:spacing w:after="120"/>
            </w:pPr>
            <w:r>
              <w:rPr>
                <w:rStyle w:val="DefinitionTerm"/>
              </w:rPr>
              <w:t>Communication Service</w:t>
            </w:r>
          </w:p>
        </w:tc>
        <w:tc>
          <w:tcPr>
            <w:tcW w:w="4220" w:type="dxa"/>
            <w:shd w:val="clear" w:color="auto" w:fill="auto"/>
            <w:tcMar>
              <w:top w:w="0" w:type="dxa"/>
              <w:left w:w="0" w:type="dxa"/>
              <w:bottom w:w="0" w:type="dxa"/>
              <w:right w:w="0" w:type="dxa"/>
            </w:tcMar>
          </w:tcPr>
          <w:p w14:paraId="4CF34DD8" w14:textId="77777777" w:rsidR="00650B78" w:rsidRDefault="0060008F">
            <w:pPr>
              <w:pStyle w:val="Definition"/>
              <w:numPr>
                <w:ilvl w:val="0"/>
                <w:numId w:val="3"/>
              </w:numPr>
              <w:tabs>
                <w:tab w:val="clear" w:pos="360"/>
              </w:tabs>
              <w:spacing w:after="120"/>
            </w:pPr>
            <w:r>
              <w:t>a telephone (other than a mobile telephone), the internet, cable television or satellite television;</w:t>
            </w:r>
          </w:p>
        </w:tc>
      </w:tr>
      <w:tr w:rsidR="00650B78" w14:paraId="4CF34DDC" w14:textId="77777777">
        <w:tblPrEx>
          <w:tblCellMar>
            <w:top w:w="0" w:type="dxa"/>
            <w:bottom w:w="0" w:type="dxa"/>
          </w:tblCellMar>
        </w:tblPrEx>
        <w:tc>
          <w:tcPr>
            <w:tcW w:w="4086" w:type="dxa"/>
            <w:shd w:val="clear" w:color="auto" w:fill="auto"/>
            <w:tcMar>
              <w:top w:w="0" w:type="dxa"/>
              <w:left w:w="0" w:type="dxa"/>
              <w:bottom w:w="0" w:type="dxa"/>
              <w:right w:w="0" w:type="dxa"/>
            </w:tcMar>
          </w:tcPr>
          <w:p w14:paraId="4CF34DDA" w14:textId="77777777" w:rsidR="00650B78" w:rsidRDefault="0060008F">
            <w:pPr>
              <w:pStyle w:val="TermsInTable"/>
              <w:spacing w:after="120"/>
            </w:pPr>
            <w:r>
              <w:rPr>
                <w:rStyle w:val="DefinitionTerm"/>
              </w:rPr>
              <w:t>Fixtures and Fittings</w:t>
            </w:r>
          </w:p>
        </w:tc>
        <w:tc>
          <w:tcPr>
            <w:tcW w:w="4220" w:type="dxa"/>
            <w:shd w:val="clear" w:color="auto" w:fill="auto"/>
            <w:tcMar>
              <w:top w:w="0" w:type="dxa"/>
              <w:left w:w="0" w:type="dxa"/>
              <w:bottom w:w="0" w:type="dxa"/>
              <w:right w:w="0" w:type="dxa"/>
            </w:tcMar>
          </w:tcPr>
          <w:p w14:paraId="4CF34DDB" w14:textId="77777777" w:rsidR="00650B78" w:rsidRDefault="0060008F">
            <w:pPr>
              <w:pStyle w:val="Definition"/>
              <w:numPr>
                <w:ilvl w:val="0"/>
                <w:numId w:val="3"/>
              </w:numPr>
              <w:tabs>
                <w:tab w:val="clear" w:pos="360"/>
              </w:tabs>
              <w:spacing w:after="120"/>
            </w:pPr>
            <w:r>
              <w:t xml:space="preserve">any fixtures and fittings set out in the </w:t>
            </w:r>
            <w:r>
              <w:rPr>
                <w:rStyle w:val="BodyDefinitionTerm"/>
              </w:rPr>
              <w:t xml:space="preserve">Inventory and Schedule of Condition (if one is </w:t>
            </w:r>
            <w:r>
              <w:rPr>
                <w:rStyle w:val="BodyDefinitionTerm"/>
              </w:rPr>
              <w:t>agreed)</w:t>
            </w:r>
            <w:r>
              <w:t>;</w:t>
            </w:r>
          </w:p>
        </w:tc>
      </w:tr>
      <w:tr w:rsidR="00650B78" w14:paraId="4CF34DDF" w14:textId="77777777">
        <w:tblPrEx>
          <w:tblCellMar>
            <w:top w:w="0" w:type="dxa"/>
            <w:bottom w:w="0" w:type="dxa"/>
          </w:tblCellMar>
        </w:tblPrEx>
        <w:tc>
          <w:tcPr>
            <w:tcW w:w="4086" w:type="dxa"/>
            <w:shd w:val="clear" w:color="auto" w:fill="auto"/>
            <w:tcMar>
              <w:top w:w="0" w:type="dxa"/>
              <w:left w:w="0" w:type="dxa"/>
              <w:bottom w:w="0" w:type="dxa"/>
              <w:right w:w="0" w:type="dxa"/>
            </w:tcMar>
          </w:tcPr>
          <w:p w14:paraId="4CF34DDD" w14:textId="77777777" w:rsidR="00650B78" w:rsidRDefault="0060008F">
            <w:pPr>
              <w:pStyle w:val="TermsInTable"/>
              <w:spacing w:after="120"/>
            </w:pPr>
            <w:r>
              <w:rPr>
                <w:rStyle w:val="DefinitionTerm"/>
              </w:rPr>
              <w:t>Furniture and Effects</w:t>
            </w:r>
          </w:p>
        </w:tc>
        <w:tc>
          <w:tcPr>
            <w:tcW w:w="4220" w:type="dxa"/>
            <w:shd w:val="clear" w:color="auto" w:fill="auto"/>
            <w:tcMar>
              <w:top w:w="0" w:type="dxa"/>
              <w:left w:w="0" w:type="dxa"/>
              <w:bottom w:w="0" w:type="dxa"/>
              <w:right w:w="0" w:type="dxa"/>
            </w:tcMar>
          </w:tcPr>
          <w:p w14:paraId="4CF34DDE" w14:textId="77777777" w:rsidR="00650B78" w:rsidRDefault="0060008F">
            <w:pPr>
              <w:pStyle w:val="Definition"/>
              <w:numPr>
                <w:ilvl w:val="0"/>
                <w:numId w:val="3"/>
              </w:numPr>
              <w:tabs>
                <w:tab w:val="clear" w:pos="360"/>
              </w:tabs>
              <w:spacing w:after="120"/>
            </w:pPr>
            <w:r>
              <w:t xml:space="preserve">any furniture, furnishings and effects set out in the </w:t>
            </w:r>
            <w:r>
              <w:rPr>
                <w:rStyle w:val="BodyDefinitionTerm"/>
              </w:rPr>
              <w:t>Inventory and/or Schedule of Condition (if one is agreed)</w:t>
            </w:r>
            <w:r>
              <w:t>;</w:t>
            </w:r>
          </w:p>
        </w:tc>
      </w:tr>
      <w:tr w:rsidR="00650B78" w14:paraId="4CF34DE2" w14:textId="77777777">
        <w:tblPrEx>
          <w:tblCellMar>
            <w:top w:w="0" w:type="dxa"/>
            <w:bottom w:w="0" w:type="dxa"/>
          </w:tblCellMar>
        </w:tblPrEx>
        <w:tc>
          <w:tcPr>
            <w:tcW w:w="4086" w:type="dxa"/>
            <w:shd w:val="clear" w:color="auto" w:fill="auto"/>
            <w:tcMar>
              <w:top w:w="0" w:type="dxa"/>
              <w:left w:w="0" w:type="dxa"/>
              <w:bottom w:w="0" w:type="dxa"/>
              <w:right w:w="0" w:type="dxa"/>
            </w:tcMar>
          </w:tcPr>
          <w:p w14:paraId="4CF34DE0" w14:textId="77777777" w:rsidR="00650B78" w:rsidRDefault="0060008F">
            <w:pPr>
              <w:pStyle w:val="TermsInTable"/>
              <w:spacing w:after="120"/>
            </w:pPr>
            <w:r>
              <w:rPr>
                <w:rStyle w:val="DefinitionTerm"/>
              </w:rPr>
              <w:t>Host</w:t>
            </w:r>
          </w:p>
        </w:tc>
        <w:tc>
          <w:tcPr>
            <w:tcW w:w="4220" w:type="dxa"/>
            <w:shd w:val="clear" w:color="auto" w:fill="auto"/>
            <w:tcMar>
              <w:top w:w="0" w:type="dxa"/>
              <w:left w:w="0" w:type="dxa"/>
              <w:bottom w:w="0" w:type="dxa"/>
              <w:right w:w="0" w:type="dxa"/>
            </w:tcMar>
          </w:tcPr>
          <w:p w14:paraId="4CF34DE1" w14:textId="77777777" w:rsidR="00650B78" w:rsidRDefault="0060008F">
            <w:pPr>
              <w:pStyle w:val="Definition"/>
              <w:spacing w:after="120"/>
            </w:pPr>
            <w:r>
              <w:t>means the singular or the plural where there is more than one host;</w:t>
            </w:r>
          </w:p>
        </w:tc>
      </w:tr>
      <w:tr w:rsidR="00650B78" w14:paraId="4CF34DE5" w14:textId="77777777">
        <w:tblPrEx>
          <w:tblCellMar>
            <w:top w:w="0" w:type="dxa"/>
            <w:bottom w:w="0" w:type="dxa"/>
          </w:tblCellMar>
        </w:tblPrEx>
        <w:tc>
          <w:tcPr>
            <w:tcW w:w="4086" w:type="dxa"/>
            <w:shd w:val="clear" w:color="auto" w:fill="auto"/>
            <w:tcMar>
              <w:top w:w="0" w:type="dxa"/>
              <w:left w:w="0" w:type="dxa"/>
              <w:bottom w:w="0" w:type="dxa"/>
              <w:right w:w="0" w:type="dxa"/>
            </w:tcMar>
          </w:tcPr>
          <w:p w14:paraId="4CF34DE3" w14:textId="77777777" w:rsidR="00650B78" w:rsidRDefault="0060008F">
            <w:pPr>
              <w:pStyle w:val="TermsInTable"/>
              <w:spacing w:after="120"/>
            </w:pPr>
            <w:r>
              <w:rPr>
                <w:rStyle w:val="DefinitionTerm"/>
              </w:rPr>
              <w:t xml:space="preserve">Inventory and Schedule of </w:t>
            </w:r>
            <w:r>
              <w:rPr>
                <w:rStyle w:val="DefinitionTerm"/>
              </w:rPr>
              <w:t>Condition</w:t>
            </w:r>
          </w:p>
        </w:tc>
        <w:tc>
          <w:tcPr>
            <w:tcW w:w="4220" w:type="dxa"/>
            <w:shd w:val="clear" w:color="auto" w:fill="auto"/>
            <w:tcMar>
              <w:top w:w="0" w:type="dxa"/>
              <w:left w:w="0" w:type="dxa"/>
              <w:bottom w:w="0" w:type="dxa"/>
              <w:right w:w="0" w:type="dxa"/>
            </w:tcMar>
          </w:tcPr>
          <w:p w14:paraId="4CF34DE4" w14:textId="77777777" w:rsidR="00650B78" w:rsidRDefault="0060008F">
            <w:pPr>
              <w:pStyle w:val="Definition"/>
              <w:numPr>
                <w:ilvl w:val="0"/>
                <w:numId w:val="3"/>
              </w:numPr>
              <w:tabs>
                <w:tab w:val="clear" w:pos="360"/>
              </w:tabs>
              <w:spacing w:after="120"/>
            </w:pPr>
            <w:r>
              <w:t xml:space="preserve">the schedule, which may be attached to this Agreement, setting out and evidencing the state and condition of the </w:t>
            </w:r>
            <w:r>
              <w:rPr>
                <w:rStyle w:val="BodyDefinitionTerm"/>
              </w:rPr>
              <w:t>Property</w:t>
            </w:r>
            <w:r>
              <w:t xml:space="preserve"> and any </w:t>
            </w:r>
            <w:r>
              <w:rPr>
                <w:rStyle w:val="BodyDefinitionTerm"/>
              </w:rPr>
              <w:t>Fixtures and Fittings</w:t>
            </w:r>
            <w:r>
              <w:t xml:space="preserve"> and </w:t>
            </w:r>
            <w:r>
              <w:rPr>
                <w:rStyle w:val="BodyDefinitionTerm"/>
              </w:rPr>
              <w:t>Furniture and Effects</w:t>
            </w:r>
            <w:r>
              <w:t xml:space="preserve"> at the </w:t>
            </w:r>
            <w:r>
              <w:rPr>
                <w:rStyle w:val="BodyDefinitionTerm"/>
              </w:rPr>
              <w:t>Property</w:t>
            </w:r>
            <w:r>
              <w:t xml:space="preserve"> at the start of the </w:t>
            </w:r>
            <w:r>
              <w:rPr>
                <w:rStyle w:val="BodyDefinitionTerm"/>
              </w:rPr>
              <w:t>Term</w:t>
            </w:r>
            <w:r>
              <w:t>;</w:t>
            </w:r>
          </w:p>
        </w:tc>
      </w:tr>
      <w:tr w:rsidR="00650B78" w14:paraId="4CF34DE9" w14:textId="77777777">
        <w:tblPrEx>
          <w:tblCellMar>
            <w:top w:w="0" w:type="dxa"/>
            <w:bottom w:w="0" w:type="dxa"/>
          </w:tblCellMar>
        </w:tblPrEx>
        <w:tc>
          <w:tcPr>
            <w:tcW w:w="4086" w:type="dxa"/>
            <w:shd w:val="clear" w:color="auto" w:fill="auto"/>
            <w:tcMar>
              <w:top w:w="0" w:type="dxa"/>
              <w:left w:w="0" w:type="dxa"/>
              <w:bottom w:w="0" w:type="dxa"/>
              <w:right w:w="0" w:type="dxa"/>
            </w:tcMar>
          </w:tcPr>
          <w:p w14:paraId="4CF34DE6" w14:textId="77777777" w:rsidR="00650B78" w:rsidRDefault="0060008F">
            <w:pPr>
              <w:pStyle w:val="TermsInTable"/>
              <w:spacing w:after="120"/>
            </w:pPr>
            <w:r>
              <w:rPr>
                <w:rStyle w:val="DefinitionTerm"/>
              </w:rPr>
              <w:t>Property</w:t>
            </w:r>
          </w:p>
        </w:tc>
        <w:tc>
          <w:tcPr>
            <w:tcW w:w="4220" w:type="dxa"/>
            <w:shd w:val="clear" w:color="auto" w:fill="auto"/>
            <w:tcMar>
              <w:top w:w="0" w:type="dxa"/>
              <w:left w:w="0" w:type="dxa"/>
              <w:bottom w:w="0" w:type="dxa"/>
              <w:right w:w="0" w:type="dxa"/>
            </w:tcMar>
          </w:tcPr>
          <w:p w14:paraId="4CF34DE7" w14:textId="77777777" w:rsidR="00650B78" w:rsidRDefault="0060008F">
            <w:pPr>
              <w:pStyle w:val="Definition"/>
              <w:numPr>
                <w:ilvl w:val="0"/>
                <w:numId w:val="3"/>
              </w:numPr>
              <w:tabs>
                <w:tab w:val="clear" w:pos="360"/>
              </w:tabs>
              <w:spacing w:after="120"/>
            </w:pPr>
            <w:r>
              <w:t>[</w:t>
            </w:r>
            <w:r>
              <w:rPr>
                <w:i/>
                <w:iCs/>
              </w:rPr>
              <w:t xml:space="preserve">Host to </w:t>
            </w:r>
            <w:r>
              <w:rPr>
                <w:i/>
                <w:iCs/>
              </w:rPr>
              <w:t xml:space="preserve">insert a </w:t>
            </w:r>
            <w:r>
              <w:rPr>
                <w:rStyle w:val="InsertText"/>
              </w:rPr>
              <w:t>description of the Property</w:t>
            </w:r>
            <w:r>
              <w:t>];</w:t>
            </w:r>
          </w:p>
          <w:p w14:paraId="4CF34DE8" w14:textId="77777777" w:rsidR="00650B78" w:rsidRDefault="00650B78">
            <w:pPr>
              <w:pStyle w:val="Definition"/>
              <w:numPr>
                <w:ilvl w:val="0"/>
                <w:numId w:val="3"/>
              </w:numPr>
              <w:tabs>
                <w:tab w:val="clear" w:pos="360"/>
              </w:tabs>
              <w:spacing w:after="120"/>
            </w:pPr>
          </w:p>
        </w:tc>
      </w:tr>
      <w:tr w:rsidR="00650B78" w14:paraId="4CF34DEC" w14:textId="77777777">
        <w:tblPrEx>
          <w:tblCellMar>
            <w:top w:w="0" w:type="dxa"/>
            <w:bottom w:w="0" w:type="dxa"/>
          </w:tblCellMar>
        </w:tblPrEx>
        <w:tc>
          <w:tcPr>
            <w:tcW w:w="4086" w:type="dxa"/>
            <w:shd w:val="clear" w:color="auto" w:fill="auto"/>
            <w:tcMar>
              <w:top w:w="0" w:type="dxa"/>
              <w:left w:w="0" w:type="dxa"/>
              <w:bottom w:w="0" w:type="dxa"/>
              <w:right w:w="0" w:type="dxa"/>
            </w:tcMar>
          </w:tcPr>
          <w:p w14:paraId="4CF34DEA" w14:textId="77777777" w:rsidR="00650B78" w:rsidRDefault="00650B78">
            <w:pPr>
              <w:pStyle w:val="TermsInTable"/>
              <w:spacing w:after="120"/>
            </w:pPr>
          </w:p>
        </w:tc>
        <w:tc>
          <w:tcPr>
            <w:tcW w:w="4220" w:type="dxa"/>
            <w:shd w:val="clear" w:color="auto" w:fill="auto"/>
            <w:tcMar>
              <w:top w:w="0" w:type="dxa"/>
              <w:left w:w="0" w:type="dxa"/>
              <w:bottom w:w="0" w:type="dxa"/>
              <w:right w:w="0" w:type="dxa"/>
            </w:tcMar>
          </w:tcPr>
          <w:p w14:paraId="4CF34DEB" w14:textId="77777777" w:rsidR="00650B78" w:rsidRDefault="00650B78">
            <w:pPr>
              <w:pStyle w:val="Definition"/>
              <w:numPr>
                <w:ilvl w:val="0"/>
                <w:numId w:val="3"/>
              </w:numPr>
              <w:tabs>
                <w:tab w:val="clear" w:pos="360"/>
              </w:tabs>
              <w:spacing w:after="120"/>
            </w:pPr>
          </w:p>
        </w:tc>
      </w:tr>
      <w:tr w:rsidR="00650B78" w14:paraId="4CF34DEF" w14:textId="77777777">
        <w:tblPrEx>
          <w:tblCellMar>
            <w:top w:w="0" w:type="dxa"/>
            <w:bottom w:w="0" w:type="dxa"/>
          </w:tblCellMar>
        </w:tblPrEx>
        <w:tc>
          <w:tcPr>
            <w:tcW w:w="4086" w:type="dxa"/>
            <w:shd w:val="clear" w:color="auto" w:fill="auto"/>
            <w:tcMar>
              <w:top w:w="0" w:type="dxa"/>
              <w:left w:w="0" w:type="dxa"/>
              <w:bottom w:w="0" w:type="dxa"/>
              <w:right w:w="0" w:type="dxa"/>
            </w:tcMar>
          </w:tcPr>
          <w:p w14:paraId="4CF34DED" w14:textId="77777777" w:rsidR="00650B78" w:rsidRDefault="0060008F">
            <w:pPr>
              <w:pStyle w:val="TermsInTable"/>
              <w:spacing w:after="120"/>
            </w:pPr>
            <w:r>
              <w:rPr>
                <w:rStyle w:val="DefinitionTerm"/>
              </w:rPr>
              <w:t>Utility</w:t>
            </w:r>
          </w:p>
        </w:tc>
        <w:tc>
          <w:tcPr>
            <w:tcW w:w="4220" w:type="dxa"/>
            <w:shd w:val="clear" w:color="auto" w:fill="auto"/>
            <w:tcMar>
              <w:top w:w="0" w:type="dxa"/>
              <w:left w:w="0" w:type="dxa"/>
              <w:bottom w:w="0" w:type="dxa"/>
              <w:right w:w="0" w:type="dxa"/>
            </w:tcMar>
          </w:tcPr>
          <w:p w14:paraId="4CF34DEE" w14:textId="77777777" w:rsidR="00650B78" w:rsidRDefault="0060008F">
            <w:pPr>
              <w:pStyle w:val="Definition"/>
              <w:numPr>
                <w:ilvl w:val="0"/>
                <w:numId w:val="3"/>
              </w:numPr>
              <w:tabs>
                <w:tab w:val="clear" w:pos="360"/>
              </w:tabs>
              <w:spacing w:after="120"/>
            </w:pPr>
            <w:r>
              <w:t xml:space="preserve">electricity, gas or other fuel, water or sewerage, heating, ventilation and all other utilities serving or consumed at the property. </w:t>
            </w:r>
          </w:p>
        </w:tc>
      </w:tr>
    </w:tbl>
    <w:p w14:paraId="4CF34DF0" w14:textId="77777777" w:rsidR="00650B78" w:rsidRDefault="00650B78">
      <w:pPr>
        <w:spacing w:after="120" w:line="276" w:lineRule="auto"/>
        <w:rPr>
          <w:rFonts w:ascii="Arial" w:eastAsia="Times New Roman" w:hAnsi="Arial" w:cs="Arial"/>
          <w:color w:val="39393A"/>
          <w:lang w:eastAsia="en-GB"/>
        </w:rPr>
      </w:pPr>
    </w:p>
    <w:p w14:paraId="4CF34DF1" w14:textId="77777777" w:rsidR="00650B78" w:rsidRDefault="0060008F">
      <w:pPr>
        <w:pStyle w:val="ListParagraph"/>
        <w:numPr>
          <w:ilvl w:val="0"/>
          <w:numId w:val="7"/>
        </w:numPr>
        <w:spacing w:after="120" w:line="276" w:lineRule="auto"/>
        <w:ind w:left="567" w:hanging="567"/>
        <w:jc w:val="both"/>
        <w:rPr>
          <w:rFonts w:ascii="Arial" w:hAnsi="Arial" w:cs="Arial"/>
          <w:b/>
          <w:bCs/>
        </w:rPr>
      </w:pPr>
      <w:bookmarkStart w:id="0" w:name="_e3f36dd0-a557-43ac-abcf-e41d0234c2d2"/>
      <w:bookmarkStart w:id="1" w:name="_d671e1d8-286c-498c-a89f-128b825d82f5"/>
      <w:bookmarkStart w:id="2" w:name="_1509115549-1839125"/>
      <w:bookmarkStart w:id="3" w:name="_f0cddf20-93f9-4329-991d-6cf8ddf81b27"/>
      <w:bookmarkStart w:id="4" w:name="_25bc5ad7-ebb0-4ff6-bef2-146591bbcb20"/>
      <w:bookmarkStart w:id="5" w:name="_821bd61f-705b-4233-abfd-e364c10e7f1e"/>
      <w:bookmarkStart w:id="6" w:name="_057309b4-184f-4477-9bdf-9a3cf244860a"/>
      <w:bookmarkStart w:id="7" w:name="_c3360fbf-c965-4bc1-93ae-270c957c1040"/>
      <w:bookmarkStart w:id="8" w:name="_b6328608-1c32-4d63-b591-f0c70421b861"/>
      <w:bookmarkStart w:id="9" w:name="_1607515318-84607125"/>
      <w:bookmarkStart w:id="10" w:name="_1607515318-76947125"/>
      <w:bookmarkStart w:id="11" w:name="_Toc256000002"/>
      <w:bookmarkEnd w:id="0"/>
      <w:bookmarkEnd w:id="1"/>
      <w:bookmarkEnd w:id="2"/>
      <w:bookmarkEnd w:id="3"/>
      <w:bookmarkEnd w:id="4"/>
      <w:bookmarkEnd w:id="5"/>
      <w:bookmarkEnd w:id="6"/>
      <w:bookmarkEnd w:id="7"/>
      <w:bookmarkEnd w:id="8"/>
      <w:bookmarkEnd w:id="9"/>
      <w:bookmarkEnd w:id="10"/>
      <w:r>
        <w:rPr>
          <w:rFonts w:ascii="Arial" w:hAnsi="Arial" w:cs="Arial"/>
          <w:b/>
          <w:bCs/>
        </w:rPr>
        <w:t>LETTING</w:t>
      </w:r>
      <w:bookmarkStart w:id="12" w:name="_dbee159d-b8fa-4313-a620-6125ee12ac09"/>
      <w:bookmarkEnd w:id="11"/>
      <w:bookmarkEnd w:id="12"/>
      <w:r>
        <w:rPr>
          <w:rFonts w:ascii="Arial" w:hAnsi="Arial" w:cs="Arial"/>
          <w:b/>
          <w:bCs/>
        </w:rPr>
        <w:t xml:space="preserve"> </w:t>
      </w:r>
    </w:p>
    <w:p w14:paraId="4CF34DF2" w14:textId="77777777" w:rsidR="00650B78" w:rsidRDefault="00650B78">
      <w:pPr>
        <w:pStyle w:val="ListParagraph"/>
        <w:spacing w:after="120" w:line="276" w:lineRule="auto"/>
        <w:ind w:left="567" w:hanging="567"/>
        <w:jc w:val="both"/>
        <w:rPr>
          <w:rFonts w:ascii="Arial" w:hAnsi="Arial" w:cs="Arial"/>
          <w:b/>
          <w:bCs/>
        </w:rPr>
      </w:pPr>
    </w:p>
    <w:p w14:paraId="4CF34DF3" w14:textId="77777777" w:rsidR="00650B78" w:rsidRDefault="0060008F">
      <w:pPr>
        <w:pStyle w:val="ListParagraph"/>
        <w:numPr>
          <w:ilvl w:val="1"/>
          <w:numId w:val="7"/>
        </w:numPr>
        <w:tabs>
          <w:tab w:val="left" w:pos="567"/>
        </w:tabs>
        <w:spacing w:after="120" w:line="276" w:lineRule="auto"/>
        <w:ind w:left="567" w:hanging="567"/>
        <w:jc w:val="both"/>
      </w:pPr>
      <w:r>
        <w:rPr>
          <w:rFonts w:ascii="Arial" w:hAnsi="Arial" w:cs="Arial"/>
        </w:rPr>
        <w:t xml:space="preserve">The Host proposes to let to the Beneficiary the </w:t>
      </w:r>
      <w:r>
        <w:rPr>
          <w:rStyle w:val="BodyDefinitionTerm"/>
          <w:rFonts w:cs="Arial"/>
        </w:rPr>
        <w:t>Property [</w:t>
      </w:r>
      <w:r>
        <w:rPr>
          <w:rStyle w:val="BodyDefinitionTerm"/>
          <w:rFonts w:cs="Arial"/>
          <w:i/>
          <w:iCs/>
        </w:rPr>
        <w:t>address</w:t>
      </w:r>
      <w:r>
        <w:rPr>
          <w:rStyle w:val="BodyDefinitionTerm"/>
          <w:rFonts w:cs="Arial"/>
        </w:rPr>
        <w:t>] as described in paragraph 2.2</w:t>
      </w:r>
      <w:r>
        <w:rPr>
          <w:rFonts w:ascii="Arial" w:hAnsi="Arial" w:cs="Arial"/>
        </w:rPr>
        <w:t xml:space="preserve"> </w:t>
      </w:r>
      <w:bookmarkStart w:id="13" w:name="_1509115549-2342125"/>
      <w:bookmarkEnd w:id="13"/>
      <w:r>
        <w:rPr>
          <w:rFonts w:ascii="Arial" w:eastAsia="Times New Roman" w:hAnsi="Arial" w:cs="Arial"/>
          <w:lang w:eastAsia="en-GB"/>
        </w:rPr>
        <w:t>for a period of at least 6 months commencing on [</w:t>
      </w:r>
      <w:r>
        <w:rPr>
          <w:rFonts w:ascii="Arial" w:eastAsia="Times New Roman" w:hAnsi="Arial" w:cs="Arial"/>
          <w:i/>
          <w:iCs/>
          <w:lang w:eastAsia="en-GB"/>
        </w:rPr>
        <w:t>date</w:t>
      </w:r>
      <w:r>
        <w:rPr>
          <w:rFonts w:ascii="Arial" w:eastAsia="Times New Roman" w:hAnsi="Arial" w:cs="Arial"/>
          <w:lang w:eastAsia="en-GB"/>
        </w:rPr>
        <w:t>] to provide the Beneficiary with shelter, on a temporary basis, during a period of crisis.</w:t>
      </w:r>
    </w:p>
    <w:p w14:paraId="4CF34DF4" w14:textId="77777777" w:rsidR="00650B78" w:rsidRDefault="00650B78">
      <w:pPr>
        <w:pStyle w:val="ListParagraph"/>
        <w:tabs>
          <w:tab w:val="left" w:pos="567"/>
        </w:tabs>
        <w:spacing w:after="120" w:line="276" w:lineRule="auto"/>
        <w:ind w:left="567" w:hanging="567"/>
        <w:jc w:val="both"/>
        <w:rPr>
          <w:rFonts w:ascii="Arial" w:hAnsi="Arial" w:cs="Arial"/>
        </w:rPr>
      </w:pPr>
    </w:p>
    <w:p w14:paraId="4CF34DF5" w14:textId="77777777" w:rsidR="00650B78" w:rsidRDefault="0060008F">
      <w:pPr>
        <w:pStyle w:val="ListParagraph"/>
        <w:numPr>
          <w:ilvl w:val="1"/>
          <w:numId w:val="7"/>
        </w:numPr>
        <w:tabs>
          <w:tab w:val="left" w:pos="567"/>
        </w:tabs>
        <w:spacing w:after="120" w:line="276" w:lineRule="auto"/>
        <w:ind w:left="567" w:hanging="567"/>
        <w:jc w:val="both"/>
      </w:pPr>
      <w:r>
        <w:rPr>
          <w:rFonts w:ascii="Arial" w:hAnsi="Arial" w:cs="Arial"/>
        </w:rPr>
        <w:t>The Property to be let is as follows: [</w:t>
      </w:r>
      <w:r>
        <w:rPr>
          <w:rFonts w:ascii="Arial" w:hAnsi="Arial" w:cs="Arial"/>
          <w:i/>
          <w:iCs/>
        </w:rPr>
        <w:t>insert property addres</w:t>
      </w:r>
      <w:r>
        <w:rPr>
          <w:rFonts w:ascii="Arial" w:hAnsi="Arial" w:cs="Arial"/>
          <w:i/>
          <w:iCs/>
        </w:rPr>
        <w:t>s</w:t>
      </w:r>
      <w:r>
        <w:rPr>
          <w:rFonts w:ascii="Arial" w:hAnsi="Arial" w:cs="Arial"/>
        </w:rPr>
        <w:t>]</w:t>
      </w:r>
    </w:p>
    <w:p w14:paraId="4CF34DF6" w14:textId="77777777" w:rsidR="00650B78" w:rsidRDefault="00650B78">
      <w:pPr>
        <w:pStyle w:val="ListParagraph"/>
        <w:tabs>
          <w:tab w:val="left" w:pos="567"/>
        </w:tabs>
        <w:ind w:left="567" w:hanging="567"/>
        <w:rPr>
          <w:rFonts w:ascii="Arial" w:hAnsi="Arial" w:cs="Arial"/>
        </w:rPr>
      </w:pPr>
    </w:p>
    <w:p w14:paraId="4CF34DF7" w14:textId="77777777" w:rsidR="00650B78" w:rsidRDefault="00650B78">
      <w:pPr>
        <w:pStyle w:val="ListParagraph"/>
        <w:tabs>
          <w:tab w:val="left" w:pos="567"/>
        </w:tabs>
        <w:spacing w:after="120" w:line="276" w:lineRule="auto"/>
        <w:ind w:left="567" w:hanging="567"/>
        <w:jc w:val="both"/>
        <w:rPr>
          <w:rFonts w:ascii="Arial" w:hAnsi="Arial" w:cs="Arial"/>
        </w:rPr>
      </w:pPr>
    </w:p>
    <w:p w14:paraId="4CF34DF8" w14:textId="77777777" w:rsidR="00650B78" w:rsidRDefault="00650B78">
      <w:pPr>
        <w:pStyle w:val="ListParagraph"/>
        <w:tabs>
          <w:tab w:val="left" w:pos="567"/>
        </w:tabs>
        <w:spacing w:after="120" w:line="276" w:lineRule="auto"/>
        <w:ind w:left="567" w:hanging="567"/>
        <w:jc w:val="both"/>
        <w:rPr>
          <w:rFonts w:ascii="Arial" w:hAnsi="Arial" w:cs="Arial"/>
        </w:rPr>
      </w:pPr>
      <w:bookmarkStart w:id="14" w:name="_Hlk98444555"/>
    </w:p>
    <w:p w14:paraId="4CF34DF9" w14:textId="77777777" w:rsidR="00650B78" w:rsidRDefault="0060008F">
      <w:pPr>
        <w:pStyle w:val="ListParagraph"/>
        <w:numPr>
          <w:ilvl w:val="1"/>
          <w:numId w:val="7"/>
        </w:numPr>
        <w:tabs>
          <w:tab w:val="left" w:pos="567"/>
        </w:tabs>
        <w:spacing w:after="120" w:line="276" w:lineRule="auto"/>
        <w:ind w:left="567" w:hanging="567"/>
        <w:jc w:val="both"/>
        <w:rPr>
          <w:rFonts w:ascii="Arial" w:hAnsi="Arial" w:cs="Arial"/>
        </w:rPr>
      </w:pPr>
      <w:r>
        <w:rPr>
          <w:rFonts w:ascii="Arial" w:hAnsi="Arial" w:cs="Arial"/>
        </w:rPr>
        <w:t>The Beneficiary acknowledges that as the property is being let rent-free, this Agreement does not create an assured or assured shorthold tenancy</w:t>
      </w:r>
      <w:bookmarkStart w:id="15" w:name="_1509115549-2575125"/>
      <w:bookmarkEnd w:id="15"/>
      <w:r>
        <w:rPr>
          <w:rFonts w:ascii="Arial" w:hAnsi="Arial" w:cs="Arial"/>
        </w:rPr>
        <w:t xml:space="preserve">, and that the tenancy created at common law is an excluded tenancy by virtue of section 3A(7) of the </w:t>
      </w:r>
      <w:r>
        <w:rPr>
          <w:rFonts w:ascii="Arial" w:hAnsi="Arial" w:cs="Arial"/>
        </w:rPr>
        <w:t>Protection from Eviction Act 1977.</w:t>
      </w:r>
    </w:p>
    <w:p w14:paraId="4CF34DFA" w14:textId="77777777" w:rsidR="00650B78" w:rsidRDefault="00650B78">
      <w:pPr>
        <w:pStyle w:val="ListParagraph"/>
        <w:tabs>
          <w:tab w:val="left" w:pos="567"/>
        </w:tabs>
        <w:spacing w:after="120" w:line="276" w:lineRule="auto"/>
        <w:ind w:left="567" w:hanging="567"/>
        <w:jc w:val="both"/>
        <w:rPr>
          <w:rFonts w:ascii="Arial" w:hAnsi="Arial" w:cs="Arial"/>
        </w:rPr>
      </w:pPr>
    </w:p>
    <w:p w14:paraId="4CF34DFB" w14:textId="77777777" w:rsidR="00650B78" w:rsidRDefault="0060008F">
      <w:pPr>
        <w:pStyle w:val="ListParagraph"/>
        <w:numPr>
          <w:ilvl w:val="1"/>
          <w:numId w:val="7"/>
        </w:numPr>
        <w:tabs>
          <w:tab w:val="left" w:pos="567"/>
        </w:tabs>
        <w:spacing w:after="120" w:line="276" w:lineRule="auto"/>
        <w:ind w:left="567" w:hanging="567"/>
        <w:jc w:val="both"/>
        <w:rPr>
          <w:rFonts w:ascii="Arial" w:hAnsi="Arial" w:cs="Arial"/>
        </w:rPr>
      </w:pPr>
      <w:r>
        <w:rPr>
          <w:rFonts w:ascii="Arial" w:hAnsi="Arial" w:cs="Arial"/>
        </w:rPr>
        <w:t>The Host reserves the right to access the Property for the purposes set out in paragraph 3.7 below, both in person and by instructing agents, and subject, except in the case of an emergency, to giving notice as specified</w:t>
      </w:r>
      <w:r>
        <w:rPr>
          <w:rFonts w:ascii="Arial" w:hAnsi="Arial" w:cs="Arial"/>
        </w:rPr>
        <w:t xml:space="preserve"> in that paragraph.</w:t>
      </w:r>
    </w:p>
    <w:p w14:paraId="4CF34DFC" w14:textId="77777777" w:rsidR="00650B78" w:rsidRDefault="00650B78">
      <w:pPr>
        <w:pStyle w:val="ListParagraph"/>
        <w:tabs>
          <w:tab w:val="left" w:pos="567"/>
        </w:tabs>
        <w:ind w:left="567" w:hanging="567"/>
        <w:rPr>
          <w:rFonts w:ascii="Arial" w:hAnsi="Arial" w:cs="Arial"/>
        </w:rPr>
      </w:pPr>
    </w:p>
    <w:p w14:paraId="4CF34DFD" w14:textId="77777777" w:rsidR="00650B78" w:rsidRDefault="0060008F">
      <w:pPr>
        <w:pStyle w:val="ListParagraph"/>
        <w:numPr>
          <w:ilvl w:val="1"/>
          <w:numId w:val="7"/>
        </w:numPr>
        <w:tabs>
          <w:tab w:val="left" w:pos="567"/>
        </w:tabs>
        <w:spacing w:after="120" w:line="276" w:lineRule="auto"/>
        <w:ind w:left="567" w:hanging="567"/>
        <w:jc w:val="both"/>
        <w:rPr>
          <w:rFonts w:ascii="Arial" w:hAnsi="Arial" w:cs="Arial"/>
        </w:rPr>
      </w:pPr>
      <w:r>
        <w:rPr>
          <w:rFonts w:ascii="Arial" w:hAnsi="Arial" w:cs="Arial"/>
        </w:rPr>
        <w:t>The Host reserves the right to re-enter the Property in the event that the Beneficiary breaches this Agreement.</w:t>
      </w:r>
    </w:p>
    <w:bookmarkEnd w:id="14"/>
    <w:p w14:paraId="4CF34DFE" w14:textId="77777777" w:rsidR="00650B78" w:rsidRDefault="00650B78">
      <w:pPr>
        <w:tabs>
          <w:tab w:val="left" w:pos="567"/>
        </w:tabs>
        <w:spacing w:after="120" w:line="276" w:lineRule="auto"/>
        <w:ind w:left="567" w:hanging="567"/>
        <w:jc w:val="both"/>
        <w:rPr>
          <w:rFonts w:ascii="Arial" w:hAnsi="Arial" w:cs="Arial"/>
        </w:rPr>
      </w:pPr>
    </w:p>
    <w:p w14:paraId="4CF34DFF" w14:textId="77777777" w:rsidR="00650B78" w:rsidRDefault="0060008F">
      <w:pPr>
        <w:pStyle w:val="ListParagraph"/>
        <w:numPr>
          <w:ilvl w:val="0"/>
          <w:numId w:val="8"/>
        </w:numPr>
        <w:spacing w:after="120" w:line="276" w:lineRule="auto"/>
        <w:ind w:left="567" w:hanging="567"/>
        <w:jc w:val="both"/>
        <w:rPr>
          <w:rFonts w:ascii="Arial" w:hAnsi="Arial" w:cs="Arial"/>
          <w:b/>
          <w:bCs/>
        </w:rPr>
      </w:pPr>
      <w:bookmarkStart w:id="16" w:name="_c9359d17-1843-4dab-9e56-f7ae237321f5"/>
      <w:bookmarkStart w:id="17" w:name="_Toc256000004"/>
      <w:bookmarkEnd w:id="16"/>
      <w:r>
        <w:rPr>
          <w:rFonts w:ascii="Arial" w:hAnsi="Arial" w:cs="Arial"/>
          <w:b/>
          <w:bCs/>
        </w:rPr>
        <w:t>BENEFICIARY’S COVENANTS</w:t>
      </w:r>
      <w:bookmarkStart w:id="18" w:name="_2e0ff75a-c9b8-4117-a6fb-abf9dc61b71a"/>
      <w:bookmarkEnd w:id="17"/>
      <w:bookmarkEnd w:id="18"/>
    </w:p>
    <w:p w14:paraId="4CF34E00" w14:textId="77777777" w:rsidR="00650B78" w:rsidRDefault="00650B78">
      <w:pPr>
        <w:pStyle w:val="ListParagraph"/>
        <w:spacing w:after="120" w:line="276" w:lineRule="auto"/>
        <w:ind w:left="567" w:hanging="567"/>
        <w:jc w:val="both"/>
        <w:rPr>
          <w:rFonts w:ascii="Arial" w:hAnsi="Arial" w:cs="Arial"/>
        </w:rPr>
      </w:pPr>
    </w:p>
    <w:p w14:paraId="4CF34E01" w14:textId="77777777" w:rsidR="00650B78" w:rsidRDefault="0060008F">
      <w:pPr>
        <w:spacing w:after="120" w:line="276" w:lineRule="auto"/>
        <w:ind w:left="567" w:hanging="567"/>
        <w:jc w:val="both"/>
        <w:rPr>
          <w:rFonts w:ascii="Arial" w:hAnsi="Arial" w:cs="Arial"/>
        </w:rPr>
      </w:pPr>
      <w:r>
        <w:rPr>
          <w:rFonts w:ascii="Arial" w:hAnsi="Arial" w:cs="Arial"/>
        </w:rPr>
        <w:t>The Beneficiary agrees with the Host:</w:t>
      </w:r>
    </w:p>
    <w:p w14:paraId="4CF34E02" w14:textId="77777777" w:rsidR="00650B78" w:rsidRDefault="00650B78">
      <w:pPr>
        <w:pStyle w:val="ListParagraph"/>
        <w:spacing w:after="120" w:line="276" w:lineRule="auto"/>
        <w:ind w:left="567" w:hanging="567"/>
        <w:jc w:val="both"/>
        <w:rPr>
          <w:rFonts w:ascii="Arial" w:hAnsi="Arial" w:cs="Arial"/>
        </w:rPr>
      </w:pPr>
    </w:p>
    <w:p w14:paraId="4CF34E03" w14:textId="77777777" w:rsidR="00650B78" w:rsidRDefault="0060008F">
      <w:pPr>
        <w:pStyle w:val="ListParagraph"/>
        <w:numPr>
          <w:ilvl w:val="1"/>
          <w:numId w:val="8"/>
        </w:numPr>
        <w:spacing w:after="120" w:line="276" w:lineRule="auto"/>
        <w:ind w:left="567" w:hanging="567"/>
        <w:jc w:val="both"/>
        <w:rPr>
          <w:rFonts w:ascii="Arial" w:hAnsi="Arial" w:cs="Arial"/>
          <w:b/>
          <w:bCs/>
        </w:rPr>
      </w:pPr>
      <w:r>
        <w:rPr>
          <w:rFonts w:ascii="Arial" w:hAnsi="Arial" w:cs="Arial"/>
          <w:b/>
          <w:bCs/>
        </w:rPr>
        <w:t>Payments</w:t>
      </w:r>
      <w:bookmarkStart w:id="19" w:name="_5194b404-f79f-49e0-b927-d45c3dca21cf"/>
      <w:bookmarkEnd w:id="19"/>
    </w:p>
    <w:p w14:paraId="4CF34E04" w14:textId="77777777" w:rsidR="00650B78" w:rsidRDefault="00650B78">
      <w:pPr>
        <w:pStyle w:val="ListParagraph"/>
        <w:spacing w:after="120" w:line="276" w:lineRule="auto"/>
        <w:ind w:left="567" w:hanging="567"/>
        <w:jc w:val="both"/>
        <w:rPr>
          <w:rFonts w:ascii="Arial" w:hAnsi="Arial" w:cs="Arial"/>
        </w:rPr>
      </w:pPr>
    </w:p>
    <w:p w14:paraId="4CF34E05" w14:textId="77777777" w:rsidR="00650B78" w:rsidRDefault="0060008F">
      <w:pPr>
        <w:pStyle w:val="ListParagraph"/>
        <w:numPr>
          <w:ilvl w:val="2"/>
          <w:numId w:val="8"/>
        </w:numPr>
        <w:spacing w:after="120" w:line="276" w:lineRule="auto"/>
        <w:ind w:left="567" w:hanging="567"/>
        <w:jc w:val="both"/>
        <w:rPr>
          <w:rFonts w:ascii="Arial" w:hAnsi="Arial" w:cs="Arial"/>
        </w:rPr>
      </w:pPr>
      <w:r>
        <w:rPr>
          <w:rFonts w:ascii="Arial" w:hAnsi="Arial" w:cs="Arial"/>
        </w:rPr>
        <w:t xml:space="preserve">no payment of rent is payable under this </w:t>
      </w:r>
      <w:r>
        <w:rPr>
          <w:rFonts w:ascii="Arial" w:hAnsi="Arial" w:cs="Arial"/>
        </w:rPr>
        <w:t>Agreement.</w:t>
      </w:r>
    </w:p>
    <w:p w14:paraId="4CF34E06" w14:textId="77777777" w:rsidR="00650B78" w:rsidRDefault="00650B78">
      <w:pPr>
        <w:pStyle w:val="ListParagraph"/>
        <w:spacing w:after="120" w:line="276" w:lineRule="auto"/>
        <w:ind w:left="567" w:hanging="567"/>
        <w:jc w:val="both"/>
        <w:rPr>
          <w:rFonts w:ascii="Arial" w:hAnsi="Arial" w:cs="Arial"/>
        </w:rPr>
      </w:pPr>
    </w:p>
    <w:p w14:paraId="4CF34E07" w14:textId="77777777" w:rsidR="00650B78" w:rsidRDefault="0060008F">
      <w:pPr>
        <w:pStyle w:val="ListParagraph"/>
        <w:numPr>
          <w:ilvl w:val="1"/>
          <w:numId w:val="8"/>
        </w:numPr>
        <w:spacing w:after="120" w:line="276" w:lineRule="auto"/>
        <w:ind w:left="567" w:hanging="567"/>
        <w:jc w:val="both"/>
        <w:rPr>
          <w:rFonts w:ascii="Arial" w:hAnsi="Arial" w:cs="Arial"/>
          <w:b/>
        </w:rPr>
      </w:pPr>
      <w:r>
        <w:rPr>
          <w:rFonts w:ascii="Arial" w:hAnsi="Arial" w:cs="Arial"/>
          <w:b/>
        </w:rPr>
        <w:t>Utilities &amp; Council Tax</w:t>
      </w:r>
    </w:p>
    <w:p w14:paraId="4CF34E08" w14:textId="77777777" w:rsidR="00650B78" w:rsidRDefault="00650B78">
      <w:pPr>
        <w:pStyle w:val="ListParagraph"/>
        <w:spacing w:after="120" w:line="276" w:lineRule="auto"/>
        <w:ind w:left="567" w:hanging="567"/>
        <w:jc w:val="both"/>
        <w:rPr>
          <w:rFonts w:ascii="Arial" w:hAnsi="Arial" w:cs="Arial"/>
          <w:b/>
        </w:rPr>
      </w:pPr>
    </w:p>
    <w:p w14:paraId="4CF34E09" w14:textId="77777777" w:rsidR="00650B78" w:rsidRDefault="0060008F">
      <w:pPr>
        <w:pStyle w:val="ListParagraph"/>
        <w:numPr>
          <w:ilvl w:val="2"/>
          <w:numId w:val="8"/>
        </w:numPr>
        <w:spacing w:after="120" w:line="276" w:lineRule="auto"/>
        <w:ind w:left="567" w:hanging="567"/>
        <w:jc w:val="both"/>
        <w:rPr>
          <w:rFonts w:ascii="Arial" w:hAnsi="Arial" w:cs="Arial"/>
        </w:rPr>
      </w:pPr>
      <w:r>
        <w:rPr>
          <w:rFonts w:ascii="Arial" w:hAnsi="Arial" w:cs="Arial"/>
        </w:rPr>
        <w:t>that the Host may ask the Beneficiary to pay a reasonable and proportionate contribution (according to use) for all charges of water, gas and electricity consumed during the Beneficiary’s occupation assessed by the Host</w:t>
      </w:r>
      <w:r>
        <w:rPr>
          <w:rFonts w:ascii="Arial" w:hAnsi="Arial" w:cs="Arial"/>
        </w:rPr>
        <w:t xml:space="preserve"> according to estimated use or on some other reasonable basis from accounts to be produced to the Beneficiary on request.</w:t>
      </w:r>
    </w:p>
    <w:p w14:paraId="4CF34E0A" w14:textId="77777777" w:rsidR="00650B78" w:rsidRDefault="00650B78">
      <w:pPr>
        <w:pStyle w:val="ListParagraph"/>
        <w:spacing w:after="120" w:line="276" w:lineRule="auto"/>
        <w:ind w:left="567" w:hanging="567"/>
        <w:jc w:val="both"/>
        <w:rPr>
          <w:rFonts w:ascii="Arial" w:hAnsi="Arial" w:cs="Arial"/>
        </w:rPr>
      </w:pPr>
    </w:p>
    <w:p w14:paraId="4CF34E0B" w14:textId="77777777" w:rsidR="00650B78" w:rsidRDefault="0060008F">
      <w:pPr>
        <w:pStyle w:val="ListParagraph"/>
        <w:numPr>
          <w:ilvl w:val="2"/>
          <w:numId w:val="8"/>
        </w:numPr>
        <w:spacing w:after="120" w:line="276" w:lineRule="auto"/>
        <w:ind w:left="567" w:hanging="567"/>
        <w:jc w:val="both"/>
        <w:rPr>
          <w:rFonts w:ascii="Arial" w:hAnsi="Arial" w:cs="Arial"/>
        </w:rPr>
      </w:pPr>
      <w:r>
        <w:rPr>
          <w:rFonts w:ascii="Arial" w:hAnsi="Arial" w:cs="Arial"/>
        </w:rPr>
        <w:t>that if food is provided, the Host may ask the Beneficiary to pay a reasonable and proportionate contribution (according to use) towa</w:t>
      </w:r>
      <w:r>
        <w:rPr>
          <w:rFonts w:ascii="Arial" w:hAnsi="Arial" w:cs="Arial"/>
        </w:rPr>
        <w:t>rds food.</w:t>
      </w:r>
    </w:p>
    <w:p w14:paraId="4CF34E0C" w14:textId="77777777" w:rsidR="00650B78" w:rsidRDefault="00650B78">
      <w:pPr>
        <w:pStyle w:val="ListParagraph"/>
        <w:ind w:left="567" w:hanging="567"/>
        <w:rPr>
          <w:rFonts w:ascii="Arial" w:hAnsi="Arial" w:cs="Arial"/>
        </w:rPr>
      </w:pPr>
    </w:p>
    <w:p w14:paraId="4CF34E0D" w14:textId="3F576D8D" w:rsidR="00650B78" w:rsidRDefault="0060008F">
      <w:pPr>
        <w:pStyle w:val="ListParagraph"/>
        <w:numPr>
          <w:ilvl w:val="2"/>
          <w:numId w:val="8"/>
        </w:numPr>
        <w:spacing w:after="120" w:line="276" w:lineRule="auto"/>
        <w:ind w:left="567" w:hanging="567"/>
        <w:jc w:val="both"/>
      </w:pPr>
      <w:bookmarkStart w:id="20" w:name="_595a44ee-1fae-478c-8719-4c3ee6eb5f9a"/>
      <w:bookmarkStart w:id="21" w:name="_daeddb48-7802-432e-a1f7-052ea14565d2"/>
      <w:bookmarkStart w:id="22" w:name="_7a8217ce-f595-49ba-8b93-93b44f04f37d"/>
      <w:bookmarkStart w:id="23" w:name="_2605d813-c0e6-43c5-987c-945ef7551df4"/>
      <w:bookmarkStart w:id="24" w:name="_cbcb4157-aca6-4f49-b42b-642c3cb56c22"/>
      <w:bookmarkStart w:id="25" w:name="_9fea9ad8-d911-45b4-a403-4536b112fc66"/>
      <w:bookmarkStart w:id="26" w:name="_1557323408-24101425"/>
      <w:bookmarkEnd w:id="20"/>
      <w:bookmarkEnd w:id="21"/>
      <w:bookmarkEnd w:id="22"/>
      <w:bookmarkEnd w:id="23"/>
      <w:bookmarkEnd w:id="24"/>
      <w:bookmarkEnd w:id="25"/>
      <w:bookmarkEnd w:id="26"/>
      <w:r>
        <w:rPr>
          <w:rFonts w:ascii="Arial" w:hAnsi="Arial" w:cs="Arial"/>
        </w:rPr>
        <w:t>that the [</w:t>
      </w:r>
      <w:r w:rsidRPr="001E3CD2">
        <w:rPr>
          <w:rFonts w:ascii="Arial" w:hAnsi="Arial" w:cs="Arial"/>
          <w:highlight w:val="yellow"/>
        </w:rPr>
        <w:t>Host/</w:t>
      </w:r>
      <w:r w:rsidR="001E3CD2" w:rsidRPr="001E3CD2">
        <w:rPr>
          <w:rFonts w:ascii="Arial" w:hAnsi="Arial" w:cs="Arial"/>
          <w:highlight w:val="yellow"/>
        </w:rPr>
        <w:t>Guest</w:t>
      </w:r>
      <w:r w:rsidRPr="001E3CD2">
        <w:rPr>
          <w:rFonts w:ascii="Arial" w:hAnsi="Arial" w:cs="Arial"/>
          <w:shd w:val="clear" w:color="auto" w:fill="FFFF00"/>
        </w:rPr>
        <w:t>]</w:t>
      </w:r>
      <w:r>
        <w:rPr>
          <w:rFonts w:ascii="Arial" w:hAnsi="Arial" w:cs="Arial"/>
        </w:rPr>
        <w:t xml:space="preserve"> shall pay the Council Tax for the Property </w:t>
      </w:r>
      <w:r>
        <w:rPr>
          <w:rFonts w:ascii="Arial" w:hAnsi="Arial" w:cs="Arial"/>
          <w:shd w:val="clear" w:color="auto" w:fill="FFFF00"/>
        </w:rPr>
        <w:t>[delete as appropriate]</w:t>
      </w:r>
    </w:p>
    <w:p w14:paraId="4CF34E0E" w14:textId="77777777" w:rsidR="00650B78" w:rsidRDefault="00650B78">
      <w:pPr>
        <w:pStyle w:val="ListParagraph"/>
        <w:spacing w:after="120" w:line="276" w:lineRule="auto"/>
        <w:ind w:left="567" w:hanging="567"/>
        <w:jc w:val="both"/>
        <w:rPr>
          <w:rFonts w:ascii="Arial" w:hAnsi="Arial" w:cs="Arial"/>
        </w:rPr>
      </w:pPr>
    </w:p>
    <w:p w14:paraId="4CF34E0F" w14:textId="77777777" w:rsidR="00650B78" w:rsidRDefault="0060008F">
      <w:pPr>
        <w:pStyle w:val="ListParagraph"/>
        <w:numPr>
          <w:ilvl w:val="1"/>
          <w:numId w:val="8"/>
        </w:numPr>
        <w:spacing w:after="120" w:line="276" w:lineRule="auto"/>
        <w:ind w:left="567" w:hanging="567"/>
        <w:jc w:val="both"/>
        <w:rPr>
          <w:rFonts w:ascii="Arial" w:hAnsi="Arial" w:cs="Arial"/>
          <w:b/>
          <w:bCs/>
        </w:rPr>
      </w:pPr>
      <w:r>
        <w:rPr>
          <w:rFonts w:ascii="Arial" w:hAnsi="Arial" w:cs="Arial"/>
          <w:b/>
          <w:bCs/>
        </w:rPr>
        <w:t>Maintenance</w:t>
      </w:r>
      <w:bookmarkStart w:id="27" w:name="_e4905c95-ea43-43cc-9fee-813c701cc943"/>
      <w:bookmarkEnd w:id="27"/>
    </w:p>
    <w:p w14:paraId="4CF34E10" w14:textId="77777777" w:rsidR="00650B78" w:rsidRDefault="00650B78">
      <w:pPr>
        <w:pStyle w:val="ListParagraph"/>
        <w:spacing w:after="120" w:line="276" w:lineRule="auto"/>
        <w:ind w:left="567" w:hanging="567"/>
        <w:jc w:val="both"/>
        <w:rPr>
          <w:rFonts w:ascii="Arial" w:hAnsi="Arial" w:cs="Arial"/>
        </w:rPr>
      </w:pPr>
      <w:bookmarkStart w:id="28" w:name="_d5c5ba39-2253-4746-a835-e21e547baf3b"/>
      <w:bookmarkEnd w:id="28"/>
    </w:p>
    <w:p w14:paraId="4CF34E11" w14:textId="77777777" w:rsidR="00650B78" w:rsidRDefault="0060008F">
      <w:pPr>
        <w:pStyle w:val="ListParagraph"/>
        <w:numPr>
          <w:ilvl w:val="2"/>
          <w:numId w:val="8"/>
        </w:numPr>
        <w:spacing w:after="120" w:line="276" w:lineRule="auto"/>
        <w:ind w:left="567" w:hanging="567"/>
        <w:jc w:val="both"/>
      </w:pPr>
      <w:r>
        <w:rPr>
          <w:rFonts w:ascii="Arial" w:hAnsi="Arial" w:cs="Arial"/>
        </w:rPr>
        <w:t xml:space="preserve">to keep and leave the interior of </w:t>
      </w:r>
      <w:r>
        <w:rPr>
          <w:rStyle w:val="BodyDefinitionTerm"/>
          <w:rFonts w:cs="Arial"/>
        </w:rPr>
        <w:t>Property,</w:t>
      </w:r>
      <w:r>
        <w:rPr>
          <w:rFonts w:ascii="Arial" w:hAnsi="Arial" w:cs="Arial"/>
        </w:rPr>
        <w:t xml:space="preserve"> including any </w:t>
      </w:r>
      <w:r>
        <w:rPr>
          <w:rStyle w:val="BodyDefinitionTerm"/>
          <w:rFonts w:cs="Arial"/>
        </w:rPr>
        <w:t>Fixtures and Fittings</w:t>
      </w:r>
      <w:r>
        <w:rPr>
          <w:rFonts w:ascii="Arial" w:hAnsi="Arial" w:cs="Arial"/>
        </w:rPr>
        <w:t xml:space="preserve"> and </w:t>
      </w:r>
      <w:r>
        <w:rPr>
          <w:rStyle w:val="BodyDefinitionTerm"/>
          <w:rFonts w:cs="Arial"/>
        </w:rPr>
        <w:t>Furniture and Effects,</w:t>
      </w:r>
      <w:r>
        <w:rPr>
          <w:rFonts w:ascii="Arial" w:hAnsi="Arial" w:cs="Arial"/>
        </w:rPr>
        <w:t xml:space="preserve"> clean and tidy and in good and </w:t>
      </w:r>
      <w:r>
        <w:rPr>
          <w:rFonts w:ascii="Arial" w:hAnsi="Arial" w:cs="Arial"/>
        </w:rPr>
        <w:t xml:space="preserve">tenantable repair and otherwise in the same condition and decorative order (fair wear and tear excepted) throughout the duration of the tenancy, as specified in the </w:t>
      </w:r>
      <w:r>
        <w:rPr>
          <w:rStyle w:val="BodyDefinitionTerm"/>
          <w:rFonts w:cs="Arial"/>
        </w:rPr>
        <w:t>Inventory and Schedule of Condition (if one is agreed)</w:t>
      </w:r>
      <w:r>
        <w:rPr>
          <w:rFonts w:ascii="Arial" w:hAnsi="Arial" w:cs="Arial"/>
        </w:rPr>
        <w:t>;</w:t>
      </w:r>
      <w:bookmarkStart w:id="29" w:name="_a6641a11-a73c-468d-821a-b6f01277ddf8"/>
      <w:bookmarkStart w:id="30" w:name="_5a769764-f881-4df8-ac9e-80efbc75b7c4"/>
      <w:bookmarkEnd w:id="29"/>
      <w:bookmarkEnd w:id="30"/>
    </w:p>
    <w:p w14:paraId="4CF34E12" w14:textId="77777777" w:rsidR="00650B78" w:rsidRDefault="00650B78">
      <w:pPr>
        <w:pStyle w:val="ListParagraph"/>
        <w:spacing w:after="120" w:line="276" w:lineRule="auto"/>
        <w:ind w:left="567" w:hanging="567"/>
        <w:jc w:val="both"/>
        <w:rPr>
          <w:rFonts w:ascii="Arial" w:hAnsi="Arial" w:cs="Arial"/>
        </w:rPr>
      </w:pPr>
    </w:p>
    <w:p w14:paraId="4CF34E13" w14:textId="77777777" w:rsidR="00650B78" w:rsidRDefault="0060008F">
      <w:pPr>
        <w:pStyle w:val="ListParagraph"/>
        <w:numPr>
          <w:ilvl w:val="2"/>
          <w:numId w:val="8"/>
        </w:numPr>
        <w:spacing w:after="120" w:line="276" w:lineRule="auto"/>
        <w:ind w:left="567" w:hanging="567"/>
        <w:jc w:val="both"/>
      </w:pPr>
      <w:r>
        <w:rPr>
          <w:rFonts w:ascii="Arial" w:hAnsi="Arial" w:cs="Arial"/>
        </w:rPr>
        <w:t>not to cause any obstruction or da</w:t>
      </w:r>
      <w:r>
        <w:rPr>
          <w:rFonts w:ascii="Arial" w:hAnsi="Arial" w:cs="Arial"/>
        </w:rPr>
        <w:t xml:space="preserve">mage to any of the plumbing, including drains, pipes, sinks, lavatories, or cisterns at the </w:t>
      </w:r>
      <w:r>
        <w:rPr>
          <w:rStyle w:val="BodyDefinitionTerm"/>
          <w:rFonts w:cs="Arial"/>
        </w:rPr>
        <w:t>Property</w:t>
      </w:r>
      <w:bookmarkStart w:id="31" w:name="_7a46ecb5-3f2a-4e25-85c9-1cadca5a2520"/>
      <w:bookmarkEnd w:id="31"/>
      <w:r>
        <w:rPr>
          <w:rStyle w:val="BodyDefinitionTerm"/>
          <w:rFonts w:cs="Arial"/>
        </w:rPr>
        <w:t xml:space="preserve"> </w:t>
      </w:r>
      <w:r>
        <w:rPr>
          <w:rFonts w:ascii="Arial" w:hAnsi="Arial" w:cs="Arial"/>
        </w:rPr>
        <w:t>to report without delay all defects and wants of repair;</w:t>
      </w:r>
      <w:bookmarkStart w:id="32" w:name="_a0797ec7-4c5b-4f1f-aa75-c8eb882917aa"/>
      <w:bookmarkEnd w:id="32"/>
    </w:p>
    <w:p w14:paraId="4CF34E14" w14:textId="77777777" w:rsidR="00650B78" w:rsidRDefault="00650B78">
      <w:pPr>
        <w:pStyle w:val="ListParagraph"/>
        <w:ind w:left="567" w:hanging="567"/>
        <w:rPr>
          <w:rFonts w:ascii="Arial" w:hAnsi="Arial" w:cs="Arial"/>
        </w:rPr>
      </w:pPr>
    </w:p>
    <w:p w14:paraId="4CF34E15" w14:textId="77777777" w:rsidR="00650B78" w:rsidRDefault="0060008F">
      <w:pPr>
        <w:pStyle w:val="ListParagraph"/>
        <w:numPr>
          <w:ilvl w:val="2"/>
          <w:numId w:val="8"/>
        </w:numPr>
        <w:spacing w:after="120" w:line="276" w:lineRule="auto"/>
        <w:ind w:left="567" w:hanging="567"/>
        <w:jc w:val="both"/>
      </w:pPr>
      <w:r>
        <w:rPr>
          <w:rFonts w:ascii="Arial" w:hAnsi="Arial" w:cs="Arial"/>
        </w:rPr>
        <w:lastRenderedPageBreak/>
        <w:t xml:space="preserve">to keep the </w:t>
      </w:r>
      <w:r>
        <w:rPr>
          <w:rStyle w:val="BodyDefinitionTerm"/>
          <w:rFonts w:cs="Arial"/>
        </w:rPr>
        <w:t>Property</w:t>
      </w:r>
      <w:r>
        <w:rPr>
          <w:rFonts w:ascii="Arial" w:hAnsi="Arial" w:cs="Arial"/>
        </w:rPr>
        <w:t xml:space="preserve"> free from all pests or vermin and to inform the Host immediately of any </w:t>
      </w:r>
      <w:r>
        <w:rPr>
          <w:rFonts w:ascii="Arial" w:hAnsi="Arial" w:cs="Arial"/>
        </w:rPr>
        <w:t>infestation or damage so caused;</w:t>
      </w:r>
      <w:bookmarkStart w:id="33" w:name="_07f639c1-c75b-4083-aa9a-b7d9602a2dd5"/>
      <w:bookmarkEnd w:id="33"/>
    </w:p>
    <w:p w14:paraId="4CF34E16" w14:textId="77777777" w:rsidR="00650B78" w:rsidRDefault="00650B78">
      <w:pPr>
        <w:rPr>
          <w:rFonts w:ascii="Arial" w:hAnsi="Arial" w:cs="Arial"/>
        </w:rPr>
      </w:pPr>
    </w:p>
    <w:p w14:paraId="4CF34E17" w14:textId="77777777" w:rsidR="00650B78" w:rsidRDefault="0060008F">
      <w:pPr>
        <w:pStyle w:val="ListParagraph"/>
        <w:numPr>
          <w:ilvl w:val="2"/>
          <w:numId w:val="8"/>
        </w:numPr>
        <w:spacing w:after="120" w:line="276" w:lineRule="auto"/>
        <w:ind w:left="567" w:hanging="567"/>
        <w:jc w:val="both"/>
        <w:rPr>
          <w:rFonts w:ascii="Arial" w:hAnsi="Arial" w:cs="Arial"/>
        </w:rPr>
      </w:pPr>
      <w:r>
        <w:rPr>
          <w:rFonts w:ascii="Arial" w:hAnsi="Arial" w:cs="Arial"/>
        </w:rPr>
        <w:t>to keep any smoke alarms in good working order by replacing batteries where necessary;</w:t>
      </w:r>
      <w:bookmarkStart w:id="34" w:name="_1509115549-4111125"/>
      <w:bookmarkEnd w:id="34"/>
    </w:p>
    <w:p w14:paraId="4CF34E18" w14:textId="77777777" w:rsidR="00650B78" w:rsidRDefault="00650B78">
      <w:pPr>
        <w:pStyle w:val="ListParagraph"/>
        <w:ind w:left="567" w:hanging="567"/>
        <w:rPr>
          <w:rFonts w:ascii="Arial" w:hAnsi="Arial" w:cs="Arial"/>
        </w:rPr>
      </w:pPr>
    </w:p>
    <w:p w14:paraId="4CF34E19" w14:textId="77777777" w:rsidR="00650B78" w:rsidRDefault="0060008F">
      <w:pPr>
        <w:pStyle w:val="ListParagraph"/>
        <w:numPr>
          <w:ilvl w:val="2"/>
          <w:numId w:val="8"/>
        </w:numPr>
        <w:spacing w:after="120" w:line="276" w:lineRule="auto"/>
        <w:ind w:left="567" w:hanging="567"/>
        <w:jc w:val="both"/>
        <w:rPr>
          <w:rFonts w:ascii="Arial" w:hAnsi="Arial" w:cs="Arial"/>
        </w:rPr>
      </w:pPr>
      <w:r>
        <w:rPr>
          <w:rFonts w:ascii="Arial" w:hAnsi="Arial" w:cs="Arial"/>
        </w:rPr>
        <w:t>to replace all electric light bulbs;</w:t>
      </w:r>
      <w:bookmarkStart w:id="35" w:name="_1509115549-4118125"/>
      <w:bookmarkEnd w:id="35"/>
    </w:p>
    <w:p w14:paraId="4CF34E1A" w14:textId="77777777" w:rsidR="00650B78" w:rsidRDefault="00650B78">
      <w:pPr>
        <w:pStyle w:val="ListParagraph"/>
        <w:ind w:left="567" w:hanging="567"/>
        <w:rPr>
          <w:rFonts w:ascii="Arial" w:hAnsi="Arial" w:cs="Arial"/>
        </w:rPr>
      </w:pPr>
    </w:p>
    <w:p w14:paraId="4CF34E1B" w14:textId="77777777" w:rsidR="00650B78" w:rsidRDefault="0060008F">
      <w:pPr>
        <w:pStyle w:val="ListParagraph"/>
        <w:numPr>
          <w:ilvl w:val="2"/>
          <w:numId w:val="8"/>
        </w:numPr>
        <w:spacing w:after="120" w:line="276" w:lineRule="auto"/>
        <w:ind w:left="567" w:hanging="567"/>
        <w:jc w:val="both"/>
      </w:pPr>
      <w:r>
        <w:rPr>
          <w:rFonts w:ascii="Arial" w:hAnsi="Arial" w:cs="Arial"/>
        </w:rPr>
        <w:t xml:space="preserve">to clean the </w:t>
      </w:r>
      <w:r>
        <w:rPr>
          <w:rStyle w:val="BodyDefinitionTerm"/>
          <w:rFonts w:cs="Arial"/>
        </w:rPr>
        <w:t>Property</w:t>
      </w:r>
      <w:r>
        <w:rPr>
          <w:rFonts w:ascii="Arial" w:hAnsi="Arial" w:cs="Arial"/>
        </w:rPr>
        <w:t xml:space="preserve"> at the end of the tenancy to the same standard to which the </w:t>
      </w:r>
      <w:r>
        <w:rPr>
          <w:rStyle w:val="BodyDefinitionTerm"/>
          <w:rFonts w:cs="Arial"/>
        </w:rPr>
        <w:t>Property</w:t>
      </w:r>
      <w:r>
        <w:rPr>
          <w:rFonts w:ascii="Arial" w:hAnsi="Arial" w:cs="Arial"/>
        </w:rPr>
        <w:t xml:space="preserve">, the </w:t>
      </w:r>
      <w:r>
        <w:rPr>
          <w:rStyle w:val="BodyDefinitionTerm"/>
          <w:rFonts w:cs="Arial"/>
        </w:rPr>
        <w:t>Fixtures and Fittings</w:t>
      </w:r>
      <w:r>
        <w:rPr>
          <w:rFonts w:ascii="Arial" w:hAnsi="Arial" w:cs="Arial"/>
        </w:rPr>
        <w:t xml:space="preserve">, and the </w:t>
      </w:r>
      <w:r>
        <w:rPr>
          <w:rStyle w:val="BodyDefinitionTerm"/>
          <w:rFonts w:cs="Arial"/>
        </w:rPr>
        <w:t>Furniture and Effects</w:t>
      </w:r>
      <w:r>
        <w:rPr>
          <w:rFonts w:ascii="Arial" w:hAnsi="Arial" w:cs="Arial"/>
        </w:rPr>
        <w:t xml:space="preserve"> were cleaned prior to the start of the tenancy, as set out in the </w:t>
      </w:r>
      <w:r>
        <w:rPr>
          <w:rStyle w:val="BodyDefinitionTerm"/>
          <w:rFonts w:cs="Arial"/>
        </w:rPr>
        <w:t>Inventory and Schedule of Condition (if one is agreed)</w:t>
      </w:r>
      <w:r>
        <w:rPr>
          <w:rFonts w:ascii="Arial" w:hAnsi="Arial" w:cs="Arial"/>
        </w:rPr>
        <w:t>;</w:t>
      </w:r>
    </w:p>
    <w:p w14:paraId="4CF34E1C" w14:textId="77777777" w:rsidR="00650B78" w:rsidRDefault="00650B78">
      <w:pPr>
        <w:pStyle w:val="ListParagraph"/>
        <w:spacing w:after="120" w:line="276" w:lineRule="auto"/>
        <w:ind w:left="567"/>
        <w:jc w:val="both"/>
        <w:rPr>
          <w:rFonts w:ascii="Arial" w:eastAsia="Arial" w:hAnsi="Arial" w:cs="Arial"/>
          <w:b/>
          <w:bCs/>
        </w:rPr>
      </w:pPr>
    </w:p>
    <w:p w14:paraId="4CF34E1D" w14:textId="77777777" w:rsidR="00650B78" w:rsidRDefault="0060008F">
      <w:pPr>
        <w:pStyle w:val="ListParagraph"/>
        <w:numPr>
          <w:ilvl w:val="1"/>
          <w:numId w:val="8"/>
        </w:numPr>
        <w:spacing w:after="120" w:line="276" w:lineRule="auto"/>
        <w:ind w:left="567" w:hanging="567"/>
        <w:jc w:val="both"/>
        <w:rPr>
          <w:rFonts w:ascii="Arial" w:eastAsia="Arial" w:hAnsi="Arial" w:cs="Arial"/>
          <w:b/>
          <w:bCs/>
        </w:rPr>
      </w:pPr>
      <w:r>
        <w:rPr>
          <w:rFonts w:ascii="Arial" w:eastAsia="Arial" w:hAnsi="Arial" w:cs="Arial"/>
          <w:b/>
          <w:bCs/>
        </w:rPr>
        <w:t>Alterations</w:t>
      </w:r>
      <w:bookmarkStart w:id="36" w:name="_bac4fecc-db64-4c59-bfed-790a718562a7"/>
      <w:bookmarkEnd w:id="36"/>
    </w:p>
    <w:p w14:paraId="4CF34E1E" w14:textId="77777777" w:rsidR="00650B78" w:rsidRDefault="00650B78">
      <w:pPr>
        <w:pStyle w:val="ListParagraph"/>
        <w:spacing w:after="120" w:line="276" w:lineRule="auto"/>
        <w:ind w:left="567" w:hanging="567"/>
        <w:jc w:val="both"/>
        <w:rPr>
          <w:rFonts w:ascii="Arial" w:hAnsi="Arial" w:cs="Arial"/>
        </w:rPr>
      </w:pPr>
    </w:p>
    <w:p w14:paraId="4CF34E1F" w14:textId="77777777" w:rsidR="00650B78" w:rsidRDefault="0060008F">
      <w:pPr>
        <w:pStyle w:val="ListParagraph"/>
        <w:numPr>
          <w:ilvl w:val="2"/>
          <w:numId w:val="8"/>
        </w:numPr>
        <w:spacing w:after="120" w:line="276" w:lineRule="auto"/>
        <w:ind w:left="567" w:hanging="567"/>
        <w:jc w:val="both"/>
      </w:pPr>
      <w:r>
        <w:rPr>
          <w:rFonts w:ascii="Arial" w:hAnsi="Arial" w:cs="Arial"/>
        </w:rPr>
        <w:t xml:space="preserve">not to make any alterations or additions to the </w:t>
      </w:r>
      <w:r>
        <w:rPr>
          <w:rStyle w:val="BodyDefinitionTerm"/>
          <w:rFonts w:cs="Arial"/>
        </w:rPr>
        <w:t>Property</w:t>
      </w:r>
      <w:r>
        <w:rPr>
          <w:rFonts w:ascii="Arial" w:hAnsi="Arial" w:cs="Arial"/>
        </w:rPr>
        <w:t xml:space="preserve"> or erect a</w:t>
      </w:r>
      <w:r>
        <w:rPr>
          <w:rFonts w:ascii="Arial" w:hAnsi="Arial" w:cs="Arial"/>
        </w:rPr>
        <w:t xml:space="preserve">ny buildings, sheds, huts or other erections nor to remove any of the </w:t>
      </w:r>
      <w:r>
        <w:rPr>
          <w:rStyle w:val="BodyDefinitionTerm"/>
          <w:rFonts w:cs="Arial"/>
        </w:rPr>
        <w:t>Fixtures and Fittings</w:t>
      </w:r>
      <w:r>
        <w:rPr>
          <w:rFonts w:ascii="Arial" w:hAnsi="Arial" w:cs="Arial"/>
        </w:rPr>
        <w:t xml:space="preserve">. If the Beneficiary wishes to carry out any redecoration of the </w:t>
      </w:r>
      <w:r>
        <w:rPr>
          <w:rStyle w:val="BodyDefinitionTerm"/>
          <w:rFonts w:cs="Arial"/>
        </w:rPr>
        <w:t>Property</w:t>
      </w:r>
      <w:r>
        <w:rPr>
          <w:rFonts w:ascii="Arial" w:hAnsi="Arial" w:cs="Arial"/>
        </w:rPr>
        <w:t>, or any part of it, they must obtain the prior written consent of the Host;</w:t>
      </w:r>
    </w:p>
    <w:p w14:paraId="4CF34E20" w14:textId="77777777" w:rsidR="00650B78" w:rsidRDefault="00650B78">
      <w:pPr>
        <w:pStyle w:val="ListParagraph"/>
        <w:spacing w:after="120" w:line="276" w:lineRule="auto"/>
        <w:ind w:left="567"/>
        <w:jc w:val="both"/>
        <w:rPr>
          <w:rFonts w:ascii="Arial" w:hAnsi="Arial" w:cs="Arial"/>
        </w:rPr>
      </w:pPr>
    </w:p>
    <w:p w14:paraId="4CF34E21" w14:textId="77777777" w:rsidR="00650B78" w:rsidRDefault="0060008F">
      <w:pPr>
        <w:pStyle w:val="ListParagraph"/>
        <w:numPr>
          <w:ilvl w:val="2"/>
          <w:numId w:val="8"/>
        </w:numPr>
        <w:spacing w:after="120" w:line="276" w:lineRule="auto"/>
        <w:ind w:left="567" w:hanging="567"/>
        <w:jc w:val="both"/>
        <w:rPr>
          <w:rFonts w:ascii="Arial" w:hAnsi="Arial" w:cs="Arial"/>
        </w:rPr>
      </w:pPr>
      <w:r>
        <w:rPr>
          <w:rFonts w:ascii="Arial" w:hAnsi="Arial" w:cs="Arial"/>
        </w:rPr>
        <w:t>not to alter t</w:t>
      </w:r>
      <w:r>
        <w:rPr>
          <w:rFonts w:ascii="Arial" w:hAnsi="Arial" w:cs="Arial"/>
        </w:rPr>
        <w:t>he garden in any way but to leave the layout of the garden as existing at the start of this Agreement; and</w:t>
      </w:r>
      <w:bookmarkStart w:id="37" w:name="_e68e0817-1b0f-4e26-8c17-4f6c2137f183"/>
      <w:bookmarkEnd w:id="37"/>
    </w:p>
    <w:p w14:paraId="4CF34E22" w14:textId="77777777" w:rsidR="00650B78" w:rsidRDefault="00650B78">
      <w:pPr>
        <w:pStyle w:val="ListParagraph"/>
        <w:spacing w:after="120" w:line="276" w:lineRule="auto"/>
        <w:ind w:left="567"/>
        <w:jc w:val="both"/>
        <w:rPr>
          <w:rFonts w:ascii="Arial" w:hAnsi="Arial" w:cs="Arial"/>
        </w:rPr>
      </w:pPr>
    </w:p>
    <w:p w14:paraId="4CF34E23" w14:textId="77777777" w:rsidR="00650B78" w:rsidRDefault="0060008F">
      <w:pPr>
        <w:pStyle w:val="ListParagraph"/>
        <w:numPr>
          <w:ilvl w:val="2"/>
          <w:numId w:val="8"/>
        </w:numPr>
        <w:spacing w:after="120" w:line="276" w:lineRule="auto"/>
        <w:ind w:left="567" w:hanging="567"/>
        <w:jc w:val="both"/>
      </w:pPr>
      <w:r>
        <w:rPr>
          <w:rFonts w:ascii="Arial" w:hAnsi="Arial" w:cs="Arial"/>
        </w:rPr>
        <w:t xml:space="preserve">not to remove from the </w:t>
      </w:r>
      <w:r>
        <w:rPr>
          <w:rStyle w:val="BodyDefinitionTerm"/>
          <w:rFonts w:cs="Arial"/>
        </w:rPr>
        <w:t>Property</w:t>
      </w:r>
      <w:r>
        <w:rPr>
          <w:rFonts w:ascii="Arial" w:hAnsi="Arial" w:cs="Arial"/>
        </w:rPr>
        <w:t xml:space="preserve">, the </w:t>
      </w:r>
      <w:r>
        <w:rPr>
          <w:rStyle w:val="BodyDefinitionTerm"/>
          <w:rFonts w:cs="Arial"/>
        </w:rPr>
        <w:t>Fixtures and Fittings</w:t>
      </w:r>
      <w:r>
        <w:rPr>
          <w:rFonts w:ascii="Arial" w:hAnsi="Arial" w:cs="Arial"/>
        </w:rPr>
        <w:t xml:space="preserve">, nor the </w:t>
      </w:r>
      <w:r>
        <w:rPr>
          <w:rStyle w:val="BodyDefinitionTerm"/>
          <w:rFonts w:cs="Arial"/>
        </w:rPr>
        <w:t>Furniture and Effects</w:t>
      </w:r>
      <w:r>
        <w:rPr>
          <w:rFonts w:ascii="Arial" w:hAnsi="Arial" w:cs="Arial"/>
        </w:rPr>
        <w:t xml:space="preserve"> nor any substituted furniture and effects.</w:t>
      </w:r>
      <w:bookmarkStart w:id="38" w:name="_1bb1dd85-aea6-47a6-a6ed-9a1db0383dcd"/>
      <w:bookmarkEnd w:id="38"/>
    </w:p>
    <w:p w14:paraId="4CF34E24" w14:textId="77777777" w:rsidR="00650B78" w:rsidRDefault="00650B78">
      <w:pPr>
        <w:pStyle w:val="ListParagraph"/>
        <w:spacing w:after="120" w:line="276" w:lineRule="auto"/>
        <w:ind w:left="567" w:hanging="567"/>
        <w:jc w:val="both"/>
        <w:rPr>
          <w:rFonts w:ascii="Arial" w:hAnsi="Arial" w:cs="Arial"/>
        </w:rPr>
      </w:pPr>
    </w:p>
    <w:p w14:paraId="4CF34E25" w14:textId="77777777" w:rsidR="00650B78" w:rsidRDefault="0060008F">
      <w:pPr>
        <w:pStyle w:val="ListParagraph"/>
        <w:numPr>
          <w:ilvl w:val="1"/>
          <w:numId w:val="8"/>
        </w:numPr>
        <w:spacing w:after="120" w:line="276" w:lineRule="auto"/>
        <w:ind w:left="567" w:hanging="567"/>
        <w:jc w:val="both"/>
        <w:rPr>
          <w:rFonts w:ascii="Arial" w:eastAsia="Arial" w:hAnsi="Arial" w:cs="Arial"/>
          <w:b/>
          <w:bCs/>
        </w:rPr>
      </w:pPr>
      <w:r>
        <w:rPr>
          <w:rFonts w:ascii="Arial" w:eastAsia="Arial" w:hAnsi="Arial" w:cs="Arial"/>
          <w:b/>
          <w:bCs/>
        </w:rPr>
        <w:t xml:space="preserve">Assignment or </w:t>
      </w:r>
      <w:r>
        <w:rPr>
          <w:rFonts w:ascii="Arial" w:eastAsia="Arial" w:hAnsi="Arial" w:cs="Arial"/>
          <w:b/>
          <w:bCs/>
        </w:rPr>
        <w:t>Underletting</w:t>
      </w:r>
      <w:bookmarkStart w:id="39" w:name="_e25bb52d-5e99-46d9-8aa7-ea45a6b40cf9"/>
      <w:bookmarkEnd w:id="39"/>
    </w:p>
    <w:p w14:paraId="4CF34E26" w14:textId="77777777" w:rsidR="00650B78" w:rsidRDefault="00650B78">
      <w:pPr>
        <w:pStyle w:val="ListParagraph"/>
        <w:spacing w:after="120" w:line="276" w:lineRule="auto"/>
        <w:ind w:left="567" w:hanging="567"/>
        <w:jc w:val="both"/>
        <w:rPr>
          <w:rFonts w:ascii="Arial" w:eastAsia="Arial" w:hAnsi="Arial" w:cs="Arial"/>
          <w:b/>
          <w:bCs/>
        </w:rPr>
      </w:pPr>
    </w:p>
    <w:p w14:paraId="4CF34E27" w14:textId="77777777" w:rsidR="00650B78" w:rsidRDefault="0060008F">
      <w:pPr>
        <w:pStyle w:val="ListParagraph"/>
        <w:numPr>
          <w:ilvl w:val="2"/>
          <w:numId w:val="8"/>
        </w:numPr>
        <w:spacing w:after="120" w:line="276" w:lineRule="auto"/>
        <w:ind w:left="567" w:hanging="567"/>
        <w:jc w:val="both"/>
      </w:pPr>
      <w:r>
        <w:rPr>
          <w:rFonts w:ascii="Arial" w:hAnsi="Arial" w:cs="Arial"/>
        </w:rPr>
        <w:t>not to</w:t>
      </w:r>
      <w:r>
        <w:rPr>
          <w:rFonts w:ascii="Arial" w:eastAsia="Arial" w:hAnsi="Arial" w:cs="Arial"/>
        </w:rPr>
        <w:t xml:space="preserve"> assign (transfer) the tenancy, nor underlet, part with or share possession or occupation of the </w:t>
      </w:r>
      <w:r>
        <w:rPr>
          <w:rStyle w:val="BodyDefinitionTerm"/>
          <w:rFonts w:eastAsia="Arial" w:cs="Arial"/>
        </w:rPr>
        <w:t>Property</w:t>
      </w:r>
      <w:r>
        <w:rPr>
          <w:rFonts w:ascii="Arial" w:eastAsia="Arial" w:hAnsi="Arial" w:cs="Arial"/>
        </w:rPr>
        <w:t xml:space="preserve"> or any part of it or take in lodgers or paying guests.</w:t>
      </w:r>
    </w:p>
    <w:p w14:paraId="4CF34E28" w14:textId="77777777" w:rsidR="00650B78" w:rsidRDefault="00650B78">
      <w:pPr>
        <w:pStyle w:val="ListParagraph"/>
        <w:spacing w:after="120" w:line="276" w:lineRule="auto"/>
        <w:ind w:left="567"/>
        <w:jc w:val="both"/>
        <w:rPr>
          <w:rFonts w:ascii="Arial" w:eastAsia="Arial" w:hAnsi="Arial" w:cs="Arial"/>
        </w:rPr>
      </w:pPr>
    </w:p>
    <w:p w14:paraId="4CF34E29" w14:textId="77777777" w:rsidR="00650B78" w:rsidRDefault="0060008F">
      <w:pPr>
        <w:pStyle w:val="ListParagraph"/>
        <w:numPr>
          <w:ilvl w:val="2"/>
          <w:numId w:val="8"/>
        </w:numPr>
        <w:spacing w:after="120" w:line="276" w:lineRule="auto"/>
        <w:ind w:left="567" w:hanging="567"/>
        <w:jc w:val="both"/>
        <w:rPr>
          <w:rFonts w:ascii="Arial" w:eastAsia="Arial" w:hAnsi="Arial" w:cs="Arial"/>
        </w:rPr>
      </w:pPr>
      <w:r>
        <w:rPr>
          <w:rFonts w:ascii="Arial" w:eastAsia="Arial" w:hAnsi="Arial" w:cs="Arial"/>
        </w:rPr>
        <w:t xml:space="preserve">the persons who will be entering into occupation with me at the start of </w:t>
      </w:r>
      <w:r>
        <w:rPr>
          <w:rFonts w:ascii="Arial" w:eastAsia="Arial" w:hAnsi="Arial" w:cs="Arial"/>
        </w:rPr>
        <w:t>the tenancy are:</w:t>
      </w:r>
    </w:p>
    <w:p w14:paraId="4CF34E2A" w14:textId="77777777" w:rsidR="00650B78" w:rsidRDefault="00650B78">
      <w:pPr>
        <w:pStyle w:val="ListParagraph"/>
        <w:rPr>
          <w:rFonts w:ascii="Arial" w:eastAsia="Arial" w:hAnsi="Arial" w:cs="Arial"/>
        </w:rPr>
      </w:pPr>
    </w:p>
    <w:tbl>
      <w:tblPr>
        <w:tblW w:w="9016" w:type="dxa"/>
        <w:tblCellMar>
          <w:left w:w="10" w:type="dxa"/>
          <w:right w:w="10" w:type="dxa"/>
        </w:tblCellMar>
        <w:tblLook w:val="04A0" w:firstRow="1" w:lastRow="0" w:firstColumn="1" w:lastColumn="0" w:noHBand="0" w:noVBand="1"/>
      </w:tblPr>
      <w:tblGrid>
        <w:gridCol w:w="4508"/>
        <w:gridCol w:w="4508"/>
      </w:tblGrid>
      <w:tr w:rsidR="00650B78" w14:paraId="4CF34E2D"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4E2B" w14:textId="77777777" w:rsidR="00650B78" w:rsidRDefault="0060008F">
            <w:pPr>
              <w:pStyle w:val="BodyText2"/>
            </w:pPr>
            <w:r>
              <w:t>FULL NAME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4E2C" w14:textId="77777777" w:rsidR="00650B78" w:rsidRDefault="0060008F">
            <w:pPr>
              <w:pStyle w:val="BodyText2"/>
            </w:pPr>
            <w:r>
              <w:t>DATE OF BIRTH</w:t>
            </w:r>
          </w:p>
        </w:tc>
      </w:tr>
      <w:tr w:rsidR="00650B78" w14:paraId="4CF34E30"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4E2E" w14:textId="77777777" w:rsidR="00650B78" w:rsidRDefault="00650B78">
            <w:pPr>
              <w:pStyle w:val="BodyText2"/>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4E2F" w14:textId="77777777" w:rsidR="00650B78" w:rsidRDefault="00650B78">
            <w:pPr>
              <w:pStyle w:val="BodyText2"/>
            </w:pPr>
          </w:p>
        </w:tc>
      </w:tr>
      <w:tr w:rsidR="00650B78" w14:paraId="4CF34E33"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4E31" w14:textId="77777777" w:rsidR="00650B78" w:rsidRDefault="00650B78">
            <w:pPr>
              <w:pStyle w:val="BodyText2"/>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4E32" w14:textId="77777777" w:rsidR="00650B78" w:rsidRDefault="00650B78">
            <w:pPr>
              <w:pStyle w:val="BodyText2"/>
            </w:pPr>
          </w:p>
        </w:tc>
      </w:tr>
      <w:tr w:rsidR="00650B78" w14:paraId="4CF34E36"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4E34" w14:textId="77777777" w:rsidR="00650B78" w:rsidRDefault="00650B78">
            <w:pPr>
              <w:pStyle w:val="BodyText2"/>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4E35" w14:textId="77777777" w:rsidR="00650B78" w:rsidRDefault="00650B78">
            <w:pPr>
              <w:pStyle w:val="BodyText2"/>
            </w:pPr>
          </w:p>
        </w:tc>
      </w:tr>
      <w:tr w:rsidR="00650B78" w14:paraId="4CF34E39"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4E37" w14:textId="77777777" w:rsidR="00650B78" w:rsidRDefault="00650B78">
            <w:pPr>
              <w:pStyle w:val="BodyText2"/>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4E38" w14:textId="77777777" w:rsidR="00650B78" w:rsidRDefault="00650B78">
            <w:pPr>
              <w:pStyle w:val="BodyText2"/>
            </w:pPr>
          </w:p>
        </w:tc>
      </w:tr>
      <w:tr w:rsidR="00650B78" w14:paraId="4CF34E3C"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4E3A" w14:textId="77777777" w:rsidR="00650B78" w:rsidRDefault="00650B78">
            <w:pPr>
              <w:pStyle w:val="BodyText2"/>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4E3B" w14:textId="77777777" w:rsidR="00650B78" w:rsidRDefault="00650B78">
            <w:pPr>
              <w:pStyle w:val="BodyText2"/>
            </w:pPr>
          </w:p>
        </w:tc>
      </w:tr>
      <w:tr w:rsidR="00650B78" w14:paraId="4CF34E3F"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4E3D" w14:textId="77777777" w:rsidR="00650B78" w:rsidRDefault="00650B78">
            <w:pPr>
              <w:pStyle w:val="BodyText2"/>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4E3E" w14:textId="77777777" w:rsidR="00650B78" w:rsidRDefault="00650B78">
            <w:pPr>
              <w:pStyle w:val="BodyText2"/>
            </w:pPr>
          </w:p>
        </w:tc>
      </w:tr>
    </w:tbl>
    <w:p w14:paraId="4CF34E40" w14:textId="77777777" w:rsidR="00650B78" w:rsidRDefault="00650B78">
      <w:pPr>
        <w:spacing w:after="120" w:line="276" w:lineRule="auto"/>
        <w:jc w:val="both"/>
        <w:rPr>
          <w:rFonts w:ascii="Arial" w:eastAsia="Arial" w:hAnsi="Arial" w:cs="Arial"/>
        </w:rPr>
      </w:pPr>
    </w:p>
    <w:p w14:paraId="4CF34E41" w14:textId="77777777" w:rsidR="00650B78" w:rsidRDefault="0060008F">
      <w:pPr>
        <w:pStyle w:val="ListParagraph"/>
        <w:numPr>
          <w:ilvl w:val="1"/>
          <w:numId w:val="8"/>
        </w:numPr>
        <w:spacing w:after="120" w:line="276" w:lineRule="auto"/>
        <w:ind w:left="567" w:hanging="567"/>
        <w:jc w:val="both"/>
        <w:rPr>
          <w:rFonts w:ascii="Arial" w:eastAsia="Arial" w:hAnsi="Arial" w:cs="Arial"/>
          <w:b/>
          <w:bCs/>
        </w:rPr>
      </w:pPr>
      <w:r>
        <w:rPr>
          <w:rFonts w:ascii="Arial" w:eastAsia="Arial" w:hAnsi="Arial" w:cs="Arial"/>
          <w:b/>
          <w:bCs/>
        </w:rPr>
        <w:t>Animals</w:t>
      </w:r>
      <w:bookmarkStart w:id="40" w:name="_4eb787c3-0ae1-491d-8723-5e2c8cb86f01"/>
      <w:bookmarkEnd w:id="40"/>
    </w:p>
    <w:p w14:paraId="4CF34E42" w14:textId="77777777" w:rsidR="00650B78" w:rsidRDefault="00650B78">
      <w:pPr>
        <w:pStyle w:val="ListParagraph"/>
        <w:spacing w:after="120" w:line="276" w:lineRule="auto"/>
        <w:ind w:left="567" w:hanging="567"/>
        <w:jc w:val="both"/>
        <w:rPr>
          <w:rFonts w:ascii="Arial" w:eastAsia="Arial" w:hAnsi="Arial" w:cs="Arial"/>
        </w:rPr>
      </w:pPr>
    </w:p>
    <w:p w14:paraId="4CF34E43" w14:textId="77777777" w:rsidR="00650B78" w:rsidRDefault="0060008F">
      <w:pPr>
        <w:pStyle w:val="ListParagraph"/>
        <w:numPr>
          <w:ilvl w:val="2"/>
          <w:numId w:val="8"/>
        </w:numPr>
        <w:spacing w:after="120" w:line="276" w:lineRule="auto"/>
        <w:ind w:left="567" w:hanging="567"/>
        <w:jc w:val="both"/>
      </w:pPr>
      <w:r>
        <w:rPr>
          <w:rFonts w:ascii="Arial" w:eastAsia="Arial" w:hAnsi="Arial" w:cs="Arial"/>
        </w:rPr>
        <w:t xml:space="preserve">not to keep on the </w:t>
      </w:r>
      <w:r>
        <w:rPr>
          <w:rStyle w:val="BodyDefinitionTerm"/>
          <w:rFonts w:eastAsia="Arial" w:cs="Arial"/>
        </w:rPr>
        <w:t>Property</w:t>
      </w:r>
      <w:r>
        <w:rPr>
          <w:rFonts w:ascii="Arial" w:eastAsia="Arial" w:hAnsi="Arial" w:cs="Arial"/>
        </w:rPr>
        <w:t xml:space="preserve"> or any part of it any pets or any other animals on the </w:t>
      </w:r>
      <w:r>
        <w:rPr>
          <w:rStyle w:val="BodyDefinitionTerm"/>
          <w:rFonts w:eastAsia="Arial" w:cs="Arial"/>
        </w:rPr>
        <w:t>Property</w:t>
      </w:r>
      <w:r>
        <w:rPr>
          <w:rFonts w:ascii="Arial" w:eastAsia="Arial" w:hAnsi="Arial" w:cs="Arial"/>
        </w:rPr>
        <w:t xml:space="preserve"> without prior written consent from the Host, and if consent is given for the keeping of </w:t>
      </w:r>
      <w:r>
        <w:rPr>
          <w:rFonts w:ascii="Arial" w:eastAsia="Arial" w:hAnsi="Arial" w:cs="Arial"/>
        </w:rPr>
        <w:t>pets or animals it may be withdrawn at any time with proper notice and reasonable justification.</w:t>
      </w:r>
    </w:p>
    <w:p w14:paraId="4CF34E44" w14:textId="77777777" w:rsidR="00650B78" w:rsidRDefault="00650B78">
      <w:pPr>
        <w:pStyle w:val="ListParagraph"/>
        <w:spacing w:after="120" w:line="276" w:lineRule="auto"/>
        <w:ind w:left="567" w:hanging="567"/>
        <w:jc w:val="both"/>
        <w:rPr>
          <w:rFonts w:ascii="Arial" w:eastAsia="Arial" w:hAnsi="Arial" w:cs="Arial"/>
        </w:rPr>
      </w:pPr>
    </w:p>
    <w:p w14:paraId="4CF34E45" w14:textId="77777777" w:rsidR="00650B78" w:rsidRDefault="0060008F">
      <w:pPr>
        <w:pStyle w:val="ListParagraph"/>
        <w:numPr>
          <w:ilvl w:val="1"/>
          <w:numId w:val="8"/>
        </w:numPr>
        <w:spacing w:after="120" w:line="276" w:lineRule="auto"/>
        <w:ind w:left="567" w:hanging="567"/>
        <w:jc w:val="both"/>
        <w:rPr>
          <w:rFonts w:ascii="Arial" w:eastAsia="Arial" w:hAnsi="Arial" w:cs="Arial"/>
          <w:b/>
          <w:bCs/>
        </w:rPr>
      </w:pPr>
      <w:r>
        <w:rPr>
          <w:rFonts w:ascii="Arial" w:eastAsia="Arial" w:hAnsi="Arial" w:cs="Arial"/>
          <w:b/>
          <w:bCs/>
        </w:rPr>
        <w:t>Visits by the Host</w:t>
      </w:r>
      <w:bookmarkStart w:id="41" w:name="_ccdfb5ff-2183-499b-8b8f-d2a9cd1128a2"/>
      <w:bookmarkEnd w:id="41"/>
    </w:p>
    <w:p w14:paraId="4CF34E46" w14:textId="77777777" w:rsidR="00650B78" w:rsidRDefault="00650B78">
      <w:pPr>
        <w:pStyle w:val="ListParagraph"/>
        <w:spacing w:after="120" w:line="276" w:lineRule="auto"/>
        <w:ind w:left="567" w:hanging="567"/>
        <w:jc w:val="both"/>
        <w:rPr>
          <w:rFonts w:ascii="Arial" w:eastAsia="Arial" w:hAnsi="Arial" w:cs="Arial"/>
          <w:b/>
          <w:bCs/>
        </w:rPr>
      </w:pPr>
    </w:p>
    <w:p w14:paraId="4CF34E47" w14:textId="77777777" w:rsidR="00650B78" w:rsidRDefault="0060008F">
      <w:pPr>
        <w:pStyle w:val="ListParagraph"/>
        <w:numPr>
          <w:ilvl w:val="2"/>
          <w:numId w:val="8"/>
        </w:numPr>
        <w:spacing w:after="120" w:line="276" w:lineRule="auto"/>
        <w:ind w:left="567" w:hanging="567"/>
        <w:jc w:val="both"/>
      </w:pPr>
      <w:r>
        <w:rPr>
          <w:rFonts w:ascii="Arial" w:hAnsi="Arial" w:cs="Arial"/>
        </w:rPr>
        <w:t>to permit the Host, and all others authorised by them and their agents, with or without workmen, and others at all reasonable times and wi</w:t>
      </w:r>
      <w:r>
        <w:rPr>
          <w:rFonts w:ascii="Arial" w:hAnsi="Arial" w:cs="Arial"/>
        </w:rPr>
        <w:t xml:space="preserve">th reasonable frequency during the tenancy upon providing a minimum of 24 hours’ written notice (except in the case of emergency when no prior notice is required) to enter the </w:t>
      </w:r>
      <w:r>
        <w:rPr>
          <w:rStyle w:val="BodyDefinitionTerm"/>
          <w:rFonts w:cs="Arial"/>
        </w:rPr>
        <w:t>Property</w:t>
      </w:r>
      <w:r>
        <w:rPr>
          <w:rFonts w:ascii="Arial" w:hAnsi="Arial" w:cs="Arial"/>
        </w:rPr>
        <w:t xml:space="preserve"> for examining, maintaining or repairing the </w:t>
      </w:r>
      <w:r>
        <w:rPr>
          <w:rStyle w:val="BodyDefinitionTerm"/>
          <w:rFonts w:cs="Arial"/>
        </w:rPr>
        <w:t>Property</w:t>
      </w:r>
      <w:r>
        <w:rPr>
          <w:rFonts w:ascii="Arial" w:hAnsi="Arial" w:cs="Arial"/>
        </w:rPr>
        <w:t xml:space="preserve"> or any of the cont</w:t>
      </w:r>
      <w:r>
        <w:rPr>
          <w:rFonts w:ascii="Arial" w:hAnsi="Arial" w:cs="Arial"/>
        </w:rPr>
        <w:t>ents, or the carrying out of safety inspections;</w:t>
      </w:r>
      <w:bookmarkStart w:id="42" w:name="_729a1c10-6068-4d4e-a209-2786d9a41106"/>
      <w:bookmarkEnd w:id="42"/>
    </w:p>
    <w:p w14:paraId="4CF34E48" w14:textId="77777777" w:rsidR="00650B78" w:rsidRDefault="00650B78">
      <w:pPr>
        <w:pStyle w:val="ListParagraph"/>
        <w:spacing w:after="120" w:line="276" w:lineRule="auto"/>
        <w:ind w:left="567"/>
        <w:jc w:val="both"/>
        <w:rPr>
          <w:rFonts w:ascii="Arial" w:hAnsi="Arial" w:cs="Arial"/>
        </w:rPr>
      </w:pPr>
    </w:p>
    <w:p w14:paraId="4CF34E49" w14:textId="77777777" w:rsidR="00650B78" w:rsidRDefault="0060008F">
      <w:pPr>
        <w:pStyle w:val="ListParagraph"/>
        <w:numPr>
          <w:ilvl w:val="2"/>
          <w:numId w:val="8"/>
        </w:numPr>
        <w:spacing w:after="120" w:line="276" w:lineRule="auto"/>
        <w:ind w:left="567" w:hanging="567"/>
        <w:jc w:val="both"/>
        <w:rPr>
          <w:rFonts w:ascii="Arial" w:hAnsi="Arial" w:cs="Arial"/>
        </w:rPr>
      </w:pPr>
      <w:r>
        <w:rPr>
          <w:rFonts w:ascii="Arial" w:hAnsi="Arial" w:cs="Arial"/>
        </w:rPr>
        <w:t>to permit the Host, and all others authorised by them:</w:t>
      </w:r>
      <w:bookmarkStart w:id="43" w:name="_759348de-d6c0-4fb0-9941-b3575da0159c"/>
      <w:bookmarkEnd w:id="43"/>
    </w:p>
    <w:p w14:paraId="4CF34E4A" w14:textId="77777777" w:rsidR="00650B78" w:rsidRDefault="00650B78">
      <w:pPr>
        <w:pStyle w:val="ListParagraph"/>
        <w:spacing w:after="120" w:line="276" w:lineRule="auto"/>
        <w:ind w:left="567" w:hanging="567"/>
        <w:jc w:val="both"/>
        <w:rPr>
          <w:rFonts w:ascii="Arial" w:hAnsi="Arial" w:cs="Arial"/>
        </w:rPr>
      </w:pPr>
    </w:p>
    <w:p w14:paraId="4CF34E4B" w14:textId="77777777" w:rsidR="00650B78" w:rsidRDefault="0060008F">
      <w:pPr>
        <w:pStyle w:val="ListParagraph"/>
        <w:spacing w:after="120" w:line="276" w:lineRule="auto"/>
        <w:ind w:left="567"/>
        <w:jc w:val="both"/>
        <w:rPr>
          <w:rFonts w:ascii="Arial" w:hAnsi="Arial" w:cs="Arial"/>
        </w:rPr>
      </w:pPr>
      <w:r>
        <w:rPr>
          <w:rFonts w:ascii="Arial" w:hAnsi="Arial" w:cs="Arial"/>
        </w:rPr>
        <w:t>(a) at reasonable times of the day to show prospective tenants or purchasers around the property</w:t>
      </w:r>
      <w:bookmarkStart w:id="44" w:name="_c3ee1095-0ef9-497a-8613-3eb90398e7f5"/>
      <w:bookmarkEnd w:id="44"/>
      <w:r>
        <w:rPr>
          <w:rFonts w:ascii="Arial" w:hAnsi="Arial" w:cs="Arial"/>
        </w:rPr>
        <w:t>; and</w:t>
      </w:r>
    </w:p>
    <w:p w14:paraId="4CF34E4C" w14:textId="77777777" w:rsidR="00650B78" w:rsidRDefault="00650B78">
      <w:pPr>
        <w:pStyle w:val="ListParagraph"/>
        <w:spacing w:after="120" w:line="276" w:lineRule="auto"/>
        <w:ind w:left="567"/>
        <w:jc w:val="both"/>
        <w:rPr>
          <w:rFonts w:ascii="Arial" w:hAnsi="Arial" w:cs="Arial"/>
        </w:rPr>
      </w:pPr>
    </w:p>
    <w:p w14:paraId="4CF34E4D" w14:textId="77777777" w:rsidR="00650B78" w:rsidRDefault="0060008F">
      <w:pPr>
        <w:pStyle w:val="ListParagraph"/>
        <w:spacing w:after="120" w:line="276" w:lineRule="auto"/>
        <w:ind w:left="567"/>
        <w:jc w:val="both"/>
        <w:rPr>
          <w:rFonts w:ascii="Arial" w:hAnsi="Arial" w:cs="Arial"/>
        </w:rPr>
      </w:pPr>
      <w:r>
        <w:rPr>
          <w:rFonts w:ascii="Arial" w:hAnsi="Arial" w:cs="Arial"/>
        </w:rPr>
        <w:t>(b) to display a “for sale” or “to let” sign on</w:t>
      </w:r>
      <w:r>
        <w:rPr>
          <w:rFonts w:ascii="Arial" w:hAnsi="Arial" w:cs="Arial"/>
        </w:rPr>
        <w:t xml:space="preserve"> the property in the last two months of the tenancy.</w:t>
      </w:r>
      <w:bookmarkStart w:id="45" w:name="_f144b99c-18cd-47f0-9e1b-1860039557a2"/>
      <w:bookmarkEnd w:id="45"/>
    </w:p>
    <w:p w14:paraId="4CF34E4E" w14:textId="77777777" w:rsidR="00650B78" w:rsidRDefault="00650B78">
      <w:pPr>
        <w:spacing w:after="120" w:line="276" w:lineRule="auto"/>
        <w:ind w:left="567" w:hanging="567"/>
        <w:jc w:val="both"/>
        <w:rPr>
          <w:rFonts w:ascii="Arial" w:hAnsi="Arial" w:cs="Arial"/>
        </w:rPr>
      </w:pPr>
    </w:p>
    <w:p w14:paraId="4CF34E4F" w14:textId="77777777" w:rsidR="00650B78" w:rsidRDefault="0060008F">
      <w:pPr>
        <w:pStyle w:val="ListParagraph"/>
        <w:numPr>
          <w:ilvl w:val="1"/>
          <w:numId w:val="9"/>
        </w:numPr>
        <w:spacing w:after="120" w:line="276" w:lineRule="auto"/>
        <w:ind w:left="567" w:hanging="567"/>
        <w:jc w:val="both"/>
        <w:rPr>
          <w:rFonts w:ascii="Arial" w:eastAsia="Arial" w:hAnsi="Arial" w:cs="Arial"/>
          <w:b/>
          <w:bCs/>
        </w:rPr>
      </w:pPr>
      <w:r>
        <w:rPr>
          <w:rFonts w:ascii="Arial" w:eastAsia="Arial" w:hAnsi="Arial" w:cs="Arial"/>
          <w:b/>
          <w:bCs/>
        </w:rPr>
        <w:t>Activities at the Property</w:t>
      </w:r>
      <w:bookmarkStart w:id="46" w:name="_d011df3b-4c75-453e-84b8-5a1659624e73"/>
      <w:bookmarkEnd w:id="46"/>
    </w:p>
    <w:p w14:paraId="4CF34E50" w14:textId="77777777" w:rsidR="00650B78" w:rsidRDefault="00650B78">
      <w:pPr>
        <w:pStyle w:val="ListParagraph"/>
        <w:spacing w:after="120" w:line="276" w:lineRule="auto"/>
        <w:ind w:left="567" w:hanging="567"/>
        <w:jc w:val="both"/>
        <w:rPr>
          <w:rFonts w:ascii="Arial" w:eastAsia="Arial" w:hAnsi="Arial" w:cs="Arial"/>
        </w:rPr>
      </w:pPr>
    </w:p>
    <w:p w14:paraId="4CF34E51" w14:textId="77777777" w:rsidR="00650B78" w:rsidRDefault="0060008F">
      <w:pPr>
        <w:pStyle w:val="ListParagraph"/>
        <w:numPr>
          <w:ilvl w:val="2"/>
          <w:numId w:val="9"/>
        </w:numPr>
        <w:spacing w:after="120" w:line="276" w:lineRule="auto"/>
        <w:ind w:left="567" w:hanging="567"/>
        <w:jc w:val="both"/>
        <w:rPr>
          <w:rFonts w:ascii="Arial" w:hAnsi="Arial" w:cs="Arial"/>
        </w:rPr>
      </w:pPr>
      <w:r>
        <w:rPr>
          <w:rFonts w:ascii="Arial" w:hAnsi="Arial" w:cs="Arial"/>
        </w:rPr>
        <w:t>not to use the Property to conduct a business;</w:t>
      </w:r>
      <w:bookmarkStart w:id="47" w:name="_37ce34cf-ce89-4db3-ab0c-3023e785eea7"/>
      <w:bookmarkStart w:id="48" w:name="_1509115549-5384125"/>
      <w:bookmarkStart w:id="49" w:name="_1509115549-5395125"/>
      <w:bookmarkEnd w:id="47"/>
      <w:bookmarkEnd w:id="48"/>
      <w:bookmarkEnd w:id="49"/>
    </w:p>
    <w:p w14:paraId="4CF34E52" w14:textId="77777777" w:rsidR="00650B78" w:rsidRDefault="00650B78">
      <w:pPr>
        <w:pStyle w:val="ListParagraph"/>
        <w:spacing w:after="120" w:line="276" w:lineRule="auto"/>
        <w:ind w:left="567" w:hanging="567"/>
        <w:jc w:val="both"/>
        <w:rPr>
          <w:rFonts w:ascii="Arial" w:hAnsi="Arial" w:cs="Arial"/>
        </w:rPr>
      </w:pPr>
    </w:p>
    <w:p w14:paraId="4CF34E53" w14:textId="77777777" w:rsidR="00650B78" w:rsidRDefault="0060008F">
      <w:pPr>
        <w:pStyle w:val="ListParagraph"/>
        <w:numPr>
          <w:ilvl w:val="2"/>
          <w:numId w:val="9"/>
        </w:numPr>
        <w:spacing w:after="120" w:line="276" w:lineRule="auto"/>
        <w:ind w:left="567" w:hanging="567"/>
        <w:jc w:val="both"/>
      </w:pPr>
      <w:r>
        <w:rPr>
          <w:rFonts w:ascii="Arial" w:hAnsi="Arial" w:cs="Arial"/>
        </w:rPr>
        <w:t xml:space="preserve">not to use the </w:t>
      </w:r>
      <w:r>
        <w:rPr>
          <w:rStyle w:val="BodyDefinitionTerm"/>
          <w:rFonts w:cs="Arial"/>
        </w:rPr>
        <w:t>Property</w:t>
      </w:r>
      <w:r>
        <w:rPr>
          <w:rFonts w:ascii="Arial" w:hAnsi="Arial" w:cs="Arial"/>
        </w:rPr>
        <w:t xml:space="preserve"> for any illegal purposes;</w:t>
      </w:r>
      <w:bookmarkStart w:id="50" w:name="_1509115549-5406125"/>
      <w:bookmarkEnd w:id="50"/>
    </w:p>
    <w:p w14:paraId="4CF34E54" w14:textId="77777777" w:rsidR="00650B78" w:rsidRDefault="00650B78">
      <w:pPr>
        <w:pStyle w:val="ListParagraph"/>
        <w:ind w:left="567" w:hanging="567"/>
        <w:rPr>
          <w:rFonts w:ascii="Arial" w:hAnsi="Arial" w:cs="Arial"/>
        </w:rPr>
      </w:pPr>
    </w:p>
    <w:p w14:paraId="4CF34E55" w14:textId="77777777" w:rsidR="00650B78" w:rsidRDefault="0060008F">
      <w:pPr>
        <w:pStyle w:val="ListParagraph"/>
        <w:numPr>
          <w:ilvl w:val="2"/>
          <w:numId w:val="9"/>
        </w:numPr>
        <w:spacing w:after="120" w:line="276" w:lineRule="auto"/>
        <w:ind w:left="567" w:hanging="567"/>
        <w:jc w:val="both"/>
      </w:pPr>
      <w:r>
        <w:rPr>
          <w:rFonts w:ascii="Arial" w:hAnsi="Arial" w:cs="Arial"/>
        </w:rPr>
        <w:t xml:space="preserve">not to smoke or permit any guest or visitor to smoke tobacco or any </w:t>
      </w:r>
      <w:r>
        <w:rPr>
          <w:rFonts w:ascii="Arial" w:hAnsi="Arial" w:cs="Arial"/>
        </w:rPr>
        <w:t xml:space="preserve">other substance in the </w:t>
      </w:r>
      <w:r>
        <w:rPr>
          <w:rStyle w:val="BodyDefinitionTerm"/>
          <w:rFonts w:cs="Arial"/>
        </w:rPr>
        <w:t>Property</w:t>
      </w:r>
      <w:r>
        <w:rPr>
          <w:rFonts w:ascii="Arial" w:hAnsi="Arial" w:cs="Arial"/>
        </w:rPr>
        <w:t>;</w:t>
      </w:r>
      <w:bookmarkStart w:id="51" w:name="_1509115549-5417125"/>
      <w:bookmarkEnd w:id="51"/>
    </w:p>
    <w:p w14:paraId="4CF34E56" w14:textId="77777777" w:rsidR="00650B78" w:rsidRDefault="00650B78">
      <w:pPr>
        <w:pStyle w:val="ListParagraph"/>
        <w:ind w:left="567" w:hanging="567"/>
        <w:rPr>
          <w:rFonts w:ascii="Arial" w:hAnsi="Arial" w:cs="Arial"/>
        </w:rPr>
      </w:pPr>
    </w:p>
    <w:p w14:paraId="4CF34E57" w14:textId="77777777" w:rsidR="00650B78" w:rsidRDefault="0060008F">
      <w:pPr>
        <w:pStyle w:val="ListParagraph"/>
        <w:numPr>
          <w:ilvl w:val="2"/>
          <w:numId w:val="9"/>
        </w:numPr>
        <w:spacing w:after="120" w:line="276" w:lineRule="auto"/>
        <w:ind w:left="567" w:hanging="567"/>
        <w:jc w:val="both"/>
      </w:pPr>
      <w:r>
        <w:rPr>
          <w:rFonts w:ascii="Arial" w:hAnsi="Arial" w:cs="Arial"/>
        </w:rPr>
        <w:t xml:space="preserve">not to consume or allow to be consumed at the </w:t>
      </w:r>
      <w:r>
        <w:rPr>
          <w:rStyle w:val="BodyDefinitionTerm"/>
          <w:rFonts w:cs="Arial"/>
        </w:rPr>
        <w:t>Property</w:t>
      </w:r>
      <w:r>
        <w:rPr>
          <w:rFonts w:ascii="Arial" w:hAnsi="Arial" w:cs="Arial"/>
        </w:rPr>
        <w:t xml:space="preserve"> any drugs or any other substance which are, or become, prohibited or restricted by law other than according to any conditions required for the legal use of such restri</w:t>
      </w:r>
      <w:r>
        <w:rPr>
          <w:rFonts w:ascii="Arial" w:hAnsi="Arial" w:cs="Arial"/>
        </w:rPr>
        <w:t>cted substances;</w:t>
      </w:r>
      <w:bookmarkStart w:id="52" w:name="_1509115549-5634125"/>
      <w:bookmarkEnd w:id="52"/>
    </w:p>
    <w:p w14:paraId="4CF34E58" w14:textId="77777777" w:rsidR="00650B78" w:rsidRDefault="00650B78">
      <w:pPr>
        <w:pStyle w:val="ListParagraph"/>
        <w:ind w:left="567" w:hanging="567"/>
        <w:rPr>
          <w:rFonts w:ascii="Arial" w:hAnsi="Arial" w:cs="Arial"/>
        </w:rPr>
      </w:pPr>
    </w:p>
    <w:p w14:paraId="4CF34E59" w14:textId="77777777" w:rsidR="00650B78" w:rsidRDefault="0060008F">
      <w:pPr>
        <w:pStyle w:val="ListParagraph"/>
        <w:numPr>
          <w:ilvl w:val="2"/>
          <w:numId w:val="9"/>
        </w:numPr>
        <w:spacing w:after="120" w:line="276" w:lineRule="auto"/>
        <w:ind w:left="567" w:hanging="567"/>
        <w:jc w:val="both"/>
      </w:pPr>
      <w:r>
        <w:rPr>
          <w:rFonts w:ascii="Arial" w:hAnsi="Arial" w:cs="Arial"/>
        </w:rPr>
        <w:t xml:space="preserve">not to keep any dangerous or inflammable goods, materials or substances in or on the </w:t>
      </w:r>
      <w:r>
        <w:rPr>
          <w:rStyle w:val="BodyDefinitionTerm"/>
          <w:rFonts w:cs="Arial"/>
        </w:rPr>
        <w:t>Property</w:t>
      </w:r>
      <w:r>
        <w:rPr>
          <w:rFonts w:ascii="Arial" w:hAnsi="Arial" w:cs="Arial"/>
        </w:rPr>
        <w:t>, apart from those required for general household use;</w:t>
      </w:r>
      <w:bookmarkStart w:id="53" w:name="_1509115549-5645125"/>
      <w:bookmarkEnd w:id="53"/>
    </w:p>
    <w:p w14:paraId="4CF34E5A" w14:textId="77777777" w:rsidR="00650B78" w:rsidRDefault="00650B78">
      <w:pPr>
        <w:pStyle w:val="ListParagraph"/>
        <w:ind w:left="567" w:hanging="567"/>
        <w:rPr>
          <w:rFonts w:ascii="Arial" w:hAnsi="Arial" w:cs="Arial"/>
        </w:rPr>
      </w:pPr>
    </w:p>
    <w:p w14:paraId="4CF34E5D" w14:textId="59C3B9A7" w:rsidR="00650B78" w:rsidRPr="0060008F" w:rsidRDefault="0060008F" w:rsidP="0060008F">
      <w:pPr>
        <w:pStyle w:val="ListParagraph"/>
        <w:numPr>
          <w:ilvl w:val="2"/>
          <w:numId w:val="9"/>
        </w:numPr>
        <w:spacing w:after="160" w:line="256" w:lineRule="auto"/>
        <w:ind w:left="567" w:hanging="567"/>
        <w:jc w:val="both"/>
        <w:rPr>
          <w:rFonts w:ascii="Arial" w:eastAsia="Arial" w:hAnsi="Arial" w:cs="Arial"/>
          <w:b/>
          <w:bCs/>
        </w:rPr>
      </w:pPr>
      <w:r w:rsidRPr="0060008F">
        <w:rPr>
          <w:rFonts w:ascii="Arial" w:hAnsi="Arial" w:cs="Arial"/>
        </w:rPr>
        <w:t xml:space="preserve">not to do or permit to be done on the </w:t>
      </w:r>
      <w:r w:rsidRPr="0060008F">
        <w:rPr>
          <w:rStyle w:val="BodyDefinitionTerm"/>
          <w:rFonts w:cs="Arial"/>
        </w:rPr>
        <w:t>Property</w:t>
      </w:r>
      <w:r w:rsidRPr="0060008F">
        <w:rPr>
          <w:rFonts w:ascii="Arial" w:hAnsi="Arial" w:cs="Arial"/>
        </w:rPr>
        <w:t xml:space="preserve"> any act or thing which may be or become a </w:t>
      </w:r>
      <w:r w:rsidRPr="0060008F">
        <w:rPr>
          <w:rFonts w:ascii="Arial" w:hAnsi="Arial" w:cs="Arial"/>
        </w:rPr>
        <w:t>nuisance damage annoyance or inconvenience to the Host or the owners or occupiers of any neighbouring land</w:t>
      </w:r>
      <w:bookmarkStart w:id="54" w:name="_6fef5ff6-8c8d-42e5-839c-c76f78fd2873"/>
      <w:bookmarkEnd w:id="54"/>
      <w:r w:rsidRPr="0060008F">
        <w:rPr>
          <w:rFonts w:ascii="Arial" w:hAnsi="Arial" w:cs="Arial"/>
        </w:rPr>
        <w:t>.</w:t>
      </w:r>
      <w:bookmarkStart w:id="55" w:name="_f6c6a6b1-c835-425d-a4f0-8b97fef7e80d"/>
      <w:bookmarkStart w:id="56" w:name="_693fa3bf-97f5-42c7-99c5-c1f1e44deeda"/>
      <w:bookmarkStart w:id="57" w:name="_32cc6014-9b77-4efe-a7a1-dd1f87f200ac"/>
      <w:bookmarkStart w:id="58" w:name="_1509115549-5906125"/>
      <w:bookmarkStart w:id="59" w:name="_3c3cc0cc-48ac-4ce5-b320-f07f6b0f22d2"/>
      <w:bookmarkStart w:id="60" w:name="_5be40b2b-060b-4530-b5d6-e4876c2ba9ec"/>
      <w:bookmarkStart w:id="61" w:name="_1509115549-6161125"/>
      <w:bookmarkStart w:id="62" w:name="_1509115549-6172125"/>
      <w:bookmarkStart w:id="63" w:name="_1509115549-6183125"/>
      <w:bookmarkStart w:id="64" w:name="_1cf81ea0-daa2-4aac-9adc-b72ad7e60d24"/>
      <w:bookmarkStart w:id="65" w:name="_1509115549-6411125"/>
      <w:bookmarkEnd w:id="55"/>
      <w:bookmarkEnd w:id="56"/>
      <w:bookmarkEnd w:id="57"/>
      <w:bookmarkEnd w:id="58"/>
      <w:bookmarkEnd w:id="59"/>
      <w:bookmarkEnd w:id="60"/>
      <w:bookmarkEnd w:id="61"/>
      <w:bookmarkEnd w:id="62"/>
      <w:bookmarkEnd w:id="63"/>
      <w:bookmarkEnd w:id="64"/>
      <w:bookmarkEnd w:id="65"/>
    </w:p>
    <w:p w14:paraId="4CF34E5E" w14:textId="77777777" w:rsidR="00650B78" w:rsidRDefault="0060008F">
      <w:pPr>
        <w:pStyle w:val="ListParagraph"/>
        <w:pageBreakBefore/>
        <w:numPr>
          <w:ilvl w:val="1"/>
          <w:numId w:val="9"/>
        </w:numPr>
        <w:spacing w:after="120" w:line="276" w:lineRule="auto"/>
        <w:ind w:left="567" w:hanging="567"/>
        <w:jc w:val="both"/>
        <w:rPr>
          <w:rFonts w:ascii="Arial" w:eastAsia="Arial" w:hAnsi="Arial" w:cs="Arial"/>
          <w:b/>
          <w:bCs/>
        </w:rPr>
      </w:pPr>
      <w:r>
        <w:rPr>
          <w:rFonts w:ascii="Arial" w:eastAsia="Arial" w:hAnsi="Arial" w:cs="Arial"/>
          <w:b/>
          <w:bCs/>
        </w:rPr>
        <w:lastRenderedPageBreak/>
        <w:t>A</w:t>
      </w:r>
      <w:r>
        <w:rPr>
          <w:rFonts w:ascii="Arial" w:eastAsia="Arial" w:hAnsi="Arial" w:cs="Arial"/>
          <w:b/>
          <w:bCs/>
        </w:rPr>
        <w:t>t the end of the tenancy</w:t>
      </w:r>
      <w:bookmarkStart w:id="66" w:name="_68362fc4-8630-47dd-8c79-90384daaf7e0"/>
      <w:bookmarkEnd w:id="66"/>
    </w:p>
    <w:p w14:paraId="4CF34E5F" w14:textId="77777777" w:rsidR="00650B78" w:rsidRDefault="00650B78">
      <w:pPr>
        <w:pStyle w:val="ListParagraph"/>
        <w:spacing w:after="120" w:line="276" w:lineRule="auto"/>
        <w:ind w:left="567"/>
        <w:jc w:val="both"/>
        <w:rPr>
          <w:rFonts w:ascii="Arial" w:eastAsia="Arial" w:hAnsi="Arial" w:cs="Arial"/>
          <w:b/>
          <w:bCs/>
        </w:rPr>
      </w:pPr>
    </w:p>
    <w:p w14:paraId="4CF34E60" w14:textId="77777777" w:rsidR="00650B78" w:rsidRDefault="0060008F">
      <w:pPr>
        <w:pStyle w:val="ListParagraph"/>
        <w:numPr>
          <w:ilvl w:val="2"/>
          <w:numId w:val="9"/>
        </w:numPr>
        <w:spacing w:after="120" w:line="276" w:lineRule="auto"/>
        <w:ind w:left="567" w:hanging="567"/>
        <w:jc w:val="both"/>
      </w:pPr>
      <w:r>
        <w:rPr>
          <w:rFonts w:ascii="Arial" w:hAnsi="Arial" w:cs="Arial"/>
        </w:rPr>
        <w:t>to make good any damage caused to the Property during the course of the tenancy;</w:t>
      </w:r>
    </w:p>
    <w:p w14:paraId="4CF34E61" w14:textId="77777777" w:rsidR="00650B78" w:rsidRDefault="00650B78">
      <w:pPr>
        <w:pStyle w:val="ListParagraph"/>
        <w:spacing w:after="120" w:line="276" w:lineRule="auto"/>
        <w:ind w:left="567" w:hanging="567"/>
        <w:jc w:val="both"/>
        <w:rPr>
          <w:rFonts w:ascii="Arial" w:eastAsia="Arial" w:hAnsi="Arial" w:cs="Arial"/>
          <w:b/>
          <w:bCs/>
        </w:rPr>
      </w:pPr>
    </w:p>
    <w:p w14:paraId="4CF34E62" w14:textId="77777777" w:rsidR="00650B78" w:rsidRDefault="0060008F">
      <w:pPr>
        <w:pStyle w:val="ListParagraph"/>
        <w:numPr>
          <w:ilvl w:val="2"/>
          <w:numId w:val="9"/>
        </w:numPr>
        <w:spacing w:after="120" w:line="276" w:lineRule="auto"/>
        <w:ind w:left="567" w:hanging="567"/>
        <w:jc w:val="both"/>
      </w:pPr>
      <w:r>
        <w:rPr>
          <w:rFonts w:ascii="Arial" w:hAnsi="Arial" w:cs="Arial"/>
        </w:rPr>
        <w:t xml:space="preserve">to leave the </w:t>
      </w:r>
      <w:r>
        <w:rPr>
          <w:rStyle w:val="BodyDefinitionTerm"/>
          <w:rFonts w:cs="Arial"/>
        </w:rPr>
        <w:t xml:space="preserve">Furniture and </w:t>
      </w:r>
      <w:r>
        <w:rPr>
          <w:rStyle w:val="BodyDefinitionTerm"/>
          <w:rFonts w:cs="Arial"/>
        </w:rPr>
        <w:t>Effects</w:t>
      </w:r>
      <w:r>
        <w:rPr>
          <w:rFonts w:ascii="Arial" w:hAnsi="Arial" w:cs="Arial"/>
        </w:rPr>
        <w:t xml:space="preserve"> in the rooms in which they were at the start of the tenancy;</w:t>
      </w:r>
      <w:bookmarkStart w:id="67" w:name="_fc872244-b7ad-4f70-9615-c958caf9cfd7"/>
      <w:bookmarkEnd w:id="67"/>
    </w:p>
    <w:p w14:paraId="4CF34E63" w14:textId="77777777" w:rsidR="00650B78" w:rsidRDefault="00650B78">
      <w:pPr>
        <w:pStyle w:val="ListParagraph"/>
        <w:ind w:left="567" w:hanging="567"/>
        <w:rPr>
          <w:rFonts w:ascii="Arial" w:eastAsia="Arial" w:hAnsi="Arial" w:cs="Arial"/>
          <w:b/>
          <w:bCs/>
        </w:rPr>
      </w:pPr>
    </w:p>
    <w:p w14:paraId="4CF34E64" w14:textId="77777777" w:rsidR="00650B78" w:rsidRDefault="0060008F">
      <w:pPr>
        <w:pStyle w:val="ListParagraph"/>
        <w:numPr>
          <w:ilvl w:val="2"/>
          <w:numId w:val="9"/>
        </w:numPr>
        <w:spacing w:after="120" w:line="276" w:lineRule="auto"/>
        <w:ind w:left="567" w:hanging="567"/>
        <w:jc w:val="both"/>
        <w:rPr>
          <w:rFonts w:ascii="Arial" w:eastAsia="Arial" w:hAnsi="Arial" w:cs="Arial"/>
        </w:rPr>
      </w:pPr>
      <w:r>
        <w:rPr>
          <w:rFonts w:ascii="Arial" w:eastAsia="Arial" w:hAnsi="Arial" w:cs="Arial"/>
        </w:rPr>
        <w:t>to remove and dispose of any rubbish and to leave the Property in a clean, sanitary and tidy condition</w:t>
      </w:r>
      <w:bookmarkStart w:id="68" w:name="_c1133467-bfb7-450f-9b58-ad1974656329"/>
      <w:bookmarkEnd w:id="68"/>
      <w:r>
        <w:rPr>
          <w:rFonts w:ascii="Arial" w:eastAsia="Arial" w:hAnsi="Arial" w:cs="Arial"/>
        </w:rPr>
        <w:t>;</w:t>
      </w:r>
    </w:p>
    <w:p w14:paraId="4CF34E65" w14:textId="77777777" w:rsidR="00650B78" w:rsidRDefault="00650B78">
      <w:pPr>
        <w:pStyle w:val="ListParagraph"/>
        <w:ind w:left="567" w:hanging="567"/>
        <w:rPr>
          <w:rFonts w:ascii="Arial" w:hAnsi="Arial" w:cs="Arial"/>
        </w:rPr>
      </w:pPr>
    </w:p>
    <w:p w14:paraId="4CF34E66" w14:textId="77777777" w:rsidR="00650B78" w:rsidRDefault="0060008F">
      <w:pPr>
        <w:pStyle w:val="ListParagraph"/>
        <w:numPr>
          <w:ilvl w:val="2"/>
          <w:numId w:val="9"/>
        </w:numPr>
        <w:spacing w:after="120" w:line="276" w:lineRule="auto"/>
        <w:ind w:left="567" w:hanging="567"/>
        <w:jc w:val="both"/>
      </w:pPr>
      <w:r>
        <w:rPr>
          <w:rFonts w:ascii="Arial" w:hAnsi="Arial" w:cs="Arial"/>
        </w:rPr>
        <w:t>to return all keys to the Host and provide a forwarding address for correspondenc</w:t>
      </w:r>
      <w:r>
        <w:rPr>
          <w:rFonts w:ascii="Arial" w:hAnsi="Arial" w:cs="Arial"/>
        </w:rPr>
        <w:t>e.</w:t>
      </w:r>
      <w:bookmarkStart w:id="69" w:name="_1509115549-6671125"/>
      <w:bookmarkEnd w:id="69"/>
    </w:p>
    <w:p w14:paraId="4CF34E67" w14:textId="77777777" w:rsidR="00650B78" w:rsidRDefault="00650B78">
      <w:pPr>
        <w:spacing w:after="120" w:line="276" w:lineRule="auto"/>
        <w:ind w:left="567" w:hanging="567"/>
        <w:jc w:val="both"/>
        <w:rPr>
          <w:rFonts w:ascii="Arial" w:hAnsi="Arial" w:cs="Arial"/>
        </w:rPr>
      </w:pPr>
    </w:p>
    <w:p w14:paraId="4CF34E68" w14:textId="77777777" w:rsidR="00650B78" w:rsidRDefault="0060008F">
      <w:pPr>
        <w:pStyle w:val="ListParagraph"/>
        <w:numPr>
          <w:ilvl w:val="0"/>
          <w:numId w:val="10"/>
        </w:numPr>
        <w:spacing w:after="120" w:line="276" w:lineRule="auto"/>
        <w:ind w:left="567" w:hanging="567"/>
        <w:jc w:val="both"/>
        <w:rPr>
          <w:rFonts w:ascii="Arial" w:eastAsia="Arial" w:hAnsi="Arial" w:cs="Arial"/>
          <w:b/>
          <w:bCs/>
        </w:rPr>
      </w:pPr>
      <w:bookmarkStart w:id="70" w:name="_349c2c57-e773-4eb3-a3d3-3bab4590fa48"/>
      <w:bookmarkStart w:id="71" w:name="_f040d0fc-ff70-4510-bbec-07d034218cbc"/>
      <w:bookmarkStart w:id="72" w:name="_466fedea-42c0-4735-93d0-3df2dd1bacb2"/>
      <w:bookmarkStart w:id="73" w:name="_471f2d5c-02dc-44a3-82c3-cdbf7073a4a9"/>
      <w:bookmarkStart w:id="74" w:name="_1528985161-23048376"/>
      <w:bookmarkStart w:id="75" w:name="_1509115549-7190125"/>
      <w:bookmarkStart w:id="76" w:name="_1509115549-7197125"/>
      <w:bookmarkStart w:id="77" w:name="_1509115549-7204125"/>
      <w:bookmarkStart w:id="78" w:name="_1509115549-7211125"/>
      <w:bookmarkStart w:id="79" w:name="_1509115549-7424125"/>
      <w:bookmarkStart w:id="80" w:name="_1509115549-7436125"/>
      <w:bookmarkStart w:id="81" w:name="_1509115549-7443125"/>
      <w:bookmarkStart w:id="82" w:name="_1509115549-7450125"/>
      <w:bookmarkStart w:id="83" w:name="_1509115549-7457125"/>
      <w:bookmarkStart w:id="84" w:name="_1509115549-7464125"/>
      <w:bookmarkStart w:id="85" w:name="_1509115549-7471125"/>
      <w:bookmarkStart w:id="86" w:name="_1509115549-7684125"/>
      <w:bookmarkStart w:id="87" w:name="_1509115549-7691125"/>
      <w:bookmarkStart w:id="88" w:name="_1509115549-7698125"/>
      <w:bookmarkStart w:id="89" w:name="_Toc25600000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Fonts w:ascii="Arial" w:eastAsia="Arial" w:hAnsi="Arial" w:cs="Arial"/>
          <w:b/>
          <w:bCs/>
        </w:rPr>
        <w:t>HOST’S COVENANTS</w:t>
      </w:r>
      <w:bookmarkStart w:id="90" w:name="_7ba2c253-9c29-4fe8-b57f-cb465f57062a"/>
      <w:bookmarkEnd w:id="89"/>
      <w:bookmarkEnd w:id="90"/>
    </w:p>
    <w:p w14:paraId="4CF34E69" w14:textId="77777777" w:rsidR="00650B78" w:rsidRDefault="00650B78">
      <w:pPr>
        <w:pStyle w:val="ListParagraph"/>
        <w:spacing w:after="120" w:line="276" w:lineRule="auto"/>
        <w:ind w:left="567"/>
        <w:jc w:val="both"/>
        <w:rPr>
          <w:rFonts w:ascii="Arial" w:eastAsia="Arial" w:hAnsi="Arial" w:cs="Arial"/>
          <w:b/>
          <w:bCs/>
        </w:rPr>
      </w:pPr>
    </w:p>
    <w:p w14:paraId="4CF34E6A" w14:textId="77777777" w:rsidR="00650B78" w:rsidRDefault="0060008F">
      <w:pPr>
        <w:pStyle w:val="ListParagraph"/>
        <w:spacing w:after="120" w:line="276" w:lineRule="auto"/>
        <w:ind w:left="567" w:hanging="567"/>
        <w:jc w:val="both"/>
        <w:rPr>
          <w:rFonts w:ascii="Arial" w:eastAsia="Arial" w:hAnsi="Arial" w:cs="Arial"/>
        </w:rPr>
      </w:pPr>
      <w:r>
        <w:rPr>
          <w:rFonts w:ascii="Arial" w:eastAsia="Arial" w:hAnsi="Arial" w:cs="Arial"/>
        </w:rPr>
        <w:t>The Host agrees with the Beneficiary:</w:t>
      </w:r>
    </w:p>
    <w:p w14:paraId="4CF34E6B" w14:textId="77777777" w:rsidR="00650B78" w:rsidRDefault="00650B78">
      <w:pPr>
        <w:pStyle w:val="ListParagraph"/>
        <w:spacing w:after="120" w:line="276" w:lineRule="auto"/>
        <w:ind w:left="567" w:hanging="567"/>
        <w:jc w:val="both"/>
        <w:rPr>
          <w:rFonts w:ascii="Arial" w:eastAsia="Arial" w:hAnsi="Arial" w:cs="Arial"/>
        </w:rPr>
      </w:pPr>
    </w:p>
    <w:p w14:paraId="4CF34E6C" w14:textId="77777777" w:rsidR="00650B78" w:rsidRDefault="0060008F">
      <w:pPr>
        <w:pStyle w:val="ListParagraph"/>
        <w:numPr>
          <w:ilvl w:val="1"/>
          <w:numId w:val="10"/>
        </w:numPr>
        <w:spacing w:after="120" w:line="276" w:lineRule="auto"/>
        <w:ind w:left="567" w:hanging="567"/>
        <w:jc w:val="both"/>
      </w:pPr>
      <w:r>
        <w:rPr>
          <w:rFonts w:ascii="Arial" w:eastAsia="Arial" w:hAnsi="Arial" w:cs="Arial"/>
        </w:rPr>
        <w:t xml:space="preserve">to keep in tenantable repair the structure and the exterior of the </w:t>
      </w:r>
      <w:r>
        <w:rPr>
          <w:rStyle w:val="BodyDefinitionTerm"/>
          <w:rFonts w:eastAsia="Arial" w:cs="Arial"/>
        </w:rPr>
        <w:t>Property</w:t>
      </w:r>
      <w:r>
        <w:rPr>
          <w:rFonts w:ascii="Arial" w:eastAsia="Arial" w:hAnsi="Arial" w:cs="Arial"/>
        </w:rPr>
        <w:t xml:space="preserve"> and to keep in repair and proper working order the installations (if any) in the </w:t>
      </w:r>
      <w:r>
        <w:rPr>
          <w:rStyle w:val="BodyDefinitionTerm"/>
          <w:rFonts w:eastAsia="Arial" w:cs="Arial"/>
        </w:rPr>
        <w:t>Property</w:t>
      </w:r>
      <w:r>
        <w:rPr>
          <w:rFonts w:ascii="Arial" w:eastAsia="Arial" w:hAnsi="Arial" w:cs="Arial"/>
        </w:rPr>
        <w:t xml:space="preserve"> for the supply of water, gas </w:t>
      </w:r>
      <w:r>
        <w:rPr>
          <w:rFonts w:ascii="Arial" w:eastAsia="Arial" w:hAnsi="Arial" w:cs="Arial"/>
        </w:rPr>
        <w:t>and electricity and for sanitation (including basins, sinks and sanitary conveniences but not any appliances and related fixtures and fittings for making use of water, gas or electricity) and for space heating and heating water provided that the Host is no</w:t>
      </w:r>
      <w:r>
        <w:rPr>
          <w:rFonts w:ascii="Arial" w:eastAsia="Arial" w:hAnsi="Arial" w:cs="Arial"/>
        </w:rPr>
        <w:t>t required</w:t>
      </w:r>
      <w:bookmarkStart w:id="91" w:name="_f459afdd-d183-42af-a827-b8027b8852fe"/>
      <w:bookmarkEnd w:id="91"/>
      <w:r>
        <w:rPr>
          <w:rFonts w:ascii="Arial" w:eastAsia="Arial" w:hAnsi="Arial" w:cs="Arial"/>
        </w:rPr>
        <w:t xml:space="preserve"> to carry out any works or repairs for which the Tenant is liable by virtue of its duty to use the </w:t>
      </w:r>
      <w:r>
        <w:rPr>
          <w:rStyle w:val="BodyDefinitionTerm"/>
          <w:rFonts w:eastAsia="Arial" w:cs="Arial"/>
        </w:rPr>
        <w:t>Property</w:t>
      </w:r>
      <w:r>
        <w:rPr>
          <w:rFonts w:ascii="Arial" w:eastAsia="Arial" w:hAnsi="Arial" w:cs="Arial"/>
        </w:rPr>
        <w:t xml:space="preserve"> in a tenant-like manner;</w:t>
      </w:r>
      <w:bookmarkStart w:id="92" w:name="_1520c270-32b5-475f-99a4-3253b72b2813"/>
      <w:bookmarkEnd w:id="92"/>
    </w:p>
    <w:p w14:paraId="4CF34E6D" w14:textId="77777777" w:rsidR="00650B78" w:rsidRDefault="00650B78">
      <w:pPr>
        <w:pStyle w:val="ListParagraph"/>
        <w:spacing w:after="120" w:line="276" w:lineRule="auto"/>
        <w:ind w:left="567" w:hanging="567"/>
        <w:jc w:val="both"/>
        <w:rPr>
          <w:rFonts w:ascii="Arial" w:eastAsia="Arial" w:hAnsi="Arial" w:cs="Arial"/>
        </w:rPr>
      </w:pPr>
    </w:p>
    <w:p w14:paraId="4CF34E6E" w14:textId="77777777" w:rsidR="00650B78" w:rsidRDefault="0060008F">
      <w:pPr>
        <w:pStyle w:val="ListParagraph"/>
        <w:numPr>
          <w:ilvl w:val="1"/>
          <w:numId w:val="10"/>
        </w:numPr>
        <w:spacing w:after="120" w:line="276" w:lineRule="auto"/>
        <w:ind w:left="567" w:hanging="567"/>
        <w:jc w:val="both"/>
      </w:pPr>
      <w:bookmarkStart w:id="93" w:name="_58dad803-9fc8-4ffa-bc2b-dc081db7a2df"/>
      <w:bookmarkStart w:id="94" w:name="_b59c570e-3acc-4cb9-8399-68f64edd0713"/>
      <w:bookmarkEnd w:id="93"/>
      <w:bookmarkEnd w:id="94"/>
      <w:r>
        <w:rPr>
          <w:rFonts w:ascii="Arial" w:eastAsia="Arial" w:hAnsi="Arial" w:cs="Arial"/>
        </w:rPr>
        <w:t xml:space="preserve">that the Beneficiary may quietly possess and enjoy the </w:t>
      </w:r>
      <w:r>
        <w:rPr>
          <w:rStyle w:val="BodyDefinitionTerm"/>
          <w:rFonts w:eastAsia="Arial" w:cs="Arial"/>
        </w:rPr>
        <w:t>Property</w:t>
      </w:r>
      <w:r>
        <w:rPr>
          <w:rFonts w:ascii="Arial" w:eastAsia="Arial" w:hAnsi="Arial" w:cs="Arial"/>
        </w:rPr>
        <w:t xml:space="preserve"> during the tenancy without any unlawful interrup</w:t>
      </w:r>
      <w:r>
        <w:rPr>
          <w:rFonts w:ascii="Arial" w:eastAsia="Arial" w:hAnsi="Arial" w:cs="Arial"/>
        </w:rPr>
        <w:t>tion from or by the Host, subject to the Beneficiary acting in accordance with this Agreement;</w:t>
      </w:r>
      <w:bookmarkStart w:id="95" w:name="_f937a0cf-6f97-4db6-b9aa-21996e21d794"/>
      <w:bookmarkEnd w:id="95"/>
    </w:p>
    <w:p w14:paraId="4CF34E6F" w14:textId="77777777" w:rsidR="00650B78" w:rsidRDefault="00650B78">
      <w:pPr>
        <w:pStyle w:val="ListParagraph"/>
        <w:ind w:left="567" w:hanging="567"/>
        <w:rPr>
          <w:rFonts w:ascii="Arial" w:eastAsia="Arial" w:hAnsi="Arial" w:cs="Arial"/>
        </w:rPr>
      </w:pPr>
    </w:p>
    <w:p w14:paraId="4CF34E70" w14:textId="77777777" w:rsidR="00650B78" w:rsidRDefault="0060008F">
      <w:pPr>
        <w:pStyle w:val="ListParagraph"/>
        <w:numPr>
          <w:ilvl w:val="1"/>
          <w:numId w:val="10"/>
        </w:numPr>
        <w:spacing w:after="120" w:line="276" w:lineRule="auto"/>
        <w:ind w:left="567" w:hanging="567"/>
        <w:jc w:val="both"/>
        <w:rPr>
          <w:rFonts w:ascii="Arial" w:eastAsia="Arial" w:hAnsi="Arial" w:cs="Arial"/>
        </w:rPr>
      </w:pPr>
      <w:r>
        <w:rPr>
          <w:rFonts w:ascii="Arial" w:eastAsia="Arial" w:hAnsi="Arial" w:cs="Arial"/>
        </w:rPr>
        <w:t>that the electrical appliances and installations provided by the Host are safe and will not cause danger.</w:t>
      </w:r>
    </w:p>
    <w:p w14:paraId="4CF34E71" w14:textId="77777777" w:rsidR="00650B78" w:rsidRDefault="00650B78">
      <w:pPr>
        <w:pStyle w:val="ListParagraph"/>
        <w:ind w:left="567" w:hanging="567"/>
        <w:rPr>
          <w:rFonts w:ascii="Arial" w:eastAsia="Arial" w:hAnsi="Arial" w:cs="Arial"/>
        </w:rPr>
      </w:pPr>
    </w:p>
    <w:p w14:paraId="4CF34E72" w14:textId="77777777" w:rsidR="00650B78" w:rsidRDefault="0060008F">
      <w:pPr>
        <w:pStyle w:val="ListParagraph"/>
        <w:numPr>
          <w:ilvl w:val="1"/>
          <w:numId w:val="10"/>
        </w:numPr>
        <w:spacing w:after="120" w:line="276" w:lineRule="auto"/>
        <w:ind w:left="567" w:hanging="567"/>
        <w:jc w:val="both"/>
        <w:rPr>
          <w:rFonts w:ascii="Arial" w:eastAsia="Arial" w:hAnsi="Arial" w:cs="Arial"/>
        </w:rPr>
      </w:pPr>
      <w:r>
        <w:rPr>
          <w:rFonts w:ascii="Arial" w:eastAsia="Arial" w:hAnsi="Arial" w:cs="Arial"/>
        </w:rPr>
        <w:t xml:space="preserve">that where there is gas supply to the </w:t>
      </w:r>
      <w:r>
        <w:rPr>
          <w:rFonts w:ascii="Arial" w:eastAsia="Arial" w:hAnsi="Arial" w:cs="Arial"/>
        </w:rPr>
        <w:t>Property, that it is safe.</w:t>
      </w:r>
    </w:p>
    <w:p w14:paraId="4CF34E73" w14:textId="77777777" w:rsidR="00650B78" w:rsidRDefault="00650B78">
      <w:pPr>
        <w:pStyle w:val="ListParagraph"/>
        <w:ind w:left="567" w:hanging="567"/>
        <w:rPr>
          <w:rFonts w:ascii="Arial" w:eastAsia="Arial" w:hAnsi="Arial" w:cs="Arial"/>
        </w:rPr>
      </w:pPr>
    </w:p>
    <w:p w14:paraId="4CF34E74" w14:textId="77777777" w:rsidR="00650B78" w:rsidRDefault="0060008F">
      <w:pPr>
        <w:pStyle w:val="ListParagraph"/>
        <w:numPr>
          <w:ilvl w:val="1"/>
          <w:numId w:val="10"/>
        </w:numPr>
        <w:spacing w:after="120" w:line="276" w:lineRule="auto"/>
        <w:ind w:left="567" w:hanging="567"/>
        <w:jc w:val="both"/>
        <w:rPr>
          <w:rFonts w:ascii="Arial" w:eastAsia="Arial" w:hAnsi="Arial" w:cs="Arial"/>
        </w:rPr>
      </w:pPr>
      <w:r>
        <w:rPr>
          <w:rFonts w:ascii="Arial" w:eastAsia="Arial" w:hAnsi="Arial" w:cs="Arial"/>
        </w:rPr>
        <w:t>that the Property is suitably equipped with smoke alarms (and where appropriate with carbon monoxide alarms) that are in proper working order.</w:t>
      </w:r>
    </w:p>
    <w:p w14:paraId="4CF34E75" w14:textId="77777777" w:rsidR="00650B78" w:rsidRDefault="00650B78">
      <w:pPr>
        <w:spacing w:after="120" w:line="276" w:lineRule="auto"/>
        <w:jc w:val="both"/>
        <w:rPr>
          <w:rFonts w:ascii="Arial" w:eastAsia="Arial" w:hAnsi="Arial" w:cs="Arial"/>
        </w:rPr>
      </w:pPr>
    </w:p>
    <w:p w14:paraId="4CF34E76" w14:textId="77777777" w:rsidR="00650B78" w:rsidRDefault="0060008F">
      <w:pPr>
        <w:pStyle w:val="ListParagraph"/>
        <w:numPr>
          <w:ilvl w:val="0"/>
          <w:numId w:val="11"/>
        </w:numPr>
        <w:spacing w:after="120" w:line="276" w:lineRule="auto"/>
        <w:ind w:left="567" w:hanging="567"/>
        <w:jc w:val="both"/>
        <w:rPr>
          <w:rFonts w:ascii="Arial" w:eastAsia="Arial" w:hAnsi="Arial" w:cs="Arial"/>
          <w:b/>
          <w:bCs/>
        </w:rPr>
      </w:pPr>
      <w:bookmarkStart w:id="96" w:name="_1509115549-9746125"/>
      <w:bookmarkStart w:id="97" w:name="_1509115549-9771125"/>
      <w:bookmarkStart w:id="98" w:name="_1509115549-9984125"/>
      <w:bookmarkStart w:id="99" w:name="_1509115549-10007125"/>
      <w:bookmarkStart w:id="100" w:name="_Toc256000009"/>
      <w:bookmarkEnd w:id="96"/>
      <w:bookmarkEnd w:id="97"/>
      <w:bookmarkEnd w:id="98"/>
      <w:bookmarkEnd w:id="99"/>
      <w:r>
        <w:rPr>
          <w:rFonts w:ascii="Arial" w:eastAsia="Arial" w:hAnsi="Arial" w:cs="Arial"/>
          <w:b/>
          <w:bCs/>
        </w:rPr>
        <w:t>ENDING THE TENANCY</w:t>
      </w:r>
      <w:bookmarkStart w:id="101" w:name="_1509115549-10020125"/>
      <w:bookmarkEnd w:id="100"/>
      <w:bookmarkEnd w:id="101"/>
    </w:p>
    <w:p w14:paraId="4CF34E77" w14:textId="77777777" w:rsidR="00650B78" w:rsidRDefault="00650B78">
      <w:pPr>
        <w:pStyle w:val="ListParagraph"/>
        <w:spacing w:after="120" w:line="276" w:lineRule="auto"/>
        <w:ind w:left="567" w:hanging="567"/>
        <w:jc w:val="both"/>
        <w:rPr>
          <w:rFonts w:ascii="Arial" w:eastAsia="Arial" w:hAnsi="Arial" w:cs="Arial"/>
          <w:b/>
          <w:bCs/>
        </w:rPr>
      </w:pPr>
    </w:p>
    <w:p w14:paraId="4CF34E78" w14:textId="77777777" w:rsidR="00650B78" w:rsidRDefault="0060008F">
      <w:pPr>
        <w:pStyle w:val="ListParagraph"/>
        <w:spacing w:after="120" w:line="276" w:lineRule="auto"/>
        <w:ind w:left="567" w:hanging="567"/>
        <w:jc w:val="both"/>
        <w:rPr>
          <w:rFonts w:ascii="Arial" w:eastAsia="Arial" w:hAnsi="Arial" w:cs="Arial"/>
        </w:rPr>
      </w:pPr>
      <w:r>
        <w:rPr>
          <w:rFonts w:ascii="Arial" w:eastAsia="Arial" w:hAnsi="Arial" w:cs="Arial"/>
        </w:rPr>
        <w:t>The tenancy may be ended:</w:t>
      </w:r>
    </w:p>
    <w:p w14:paraId="4CF34E79" w14:textId="77777777" w:rsidR="00650B78" w:rsidRDefault="00650B78">
      <w:pPr>
        <w:pStyle w:val="ListParagraph"/>
        <w:spacing w:after="120" w:line="276" w:lineRule="auto"/>
        <w:ind w:left="567" w:hanging="567"/>
        <w:jc w:val="both"/>
        <w:rPr>
          <w:rFonts w:ascii="Arial" w:eastAsia="Arial" w:hAnsi="Arial" w:cs="Arial"/>
        </w:rPr>
      </w:pPr>
    </w:p>
    <w:p w14:paraId="4CF34E7A" w14:textId="77777777" w:rsidR="00650B78" w:rsidRDefault="0060008F">
      <w:pPr>
        <w:pStyle w:val="ListParagraph"/>
        <w:numPr>
          <w:ilvl w:val="1"/>
          <w:numId w:val="11"/>
        </w:numPr>
        <w:spacing w:after="120" w:line="276" w:lineRule="auto"/>
        <w:ind w:left="567" w:hanging="567"/>
        <w:jc w:val="both"/>
        <w:rPr>
          <w:rFonts w:ascii="Arial" w:eastAsia="Arial" w:hAnsi="Arial" w:cs="Arial"/>
        </w:rPr>
      </w:pPr>
      <w:r>
        <w:rPr>
          <w:rFonts w:ascii="Arial" w:eastAsia="Arial" w:hAnsi="Arial" w:cs="Arial"/>
        </w:rPr>
        <w:t>after a period of 6 months, by either</w:t>
      </w:r>
      <w:r>
        <w:rPr>
          <w:rFonts w:ascii="Arial" w:eastAsia="Arial" w:hAnsi="Arial" w:cs="Arial"/>
        </w:rPr>
        <w:t xml:space="preserve"> party giving 2 weeks’ notice; or</w:t>
      </w:r>
    </w:p>
    <w:p w14:paraId="4CF34E7B" w14:textId="77777777" w:rsidR="00650B78" w:rsidRDefault="00650B78">
      <w:pPr>
        <w:pStyle w:val="ListParagraph"/>
        <w:spacing w:after="120" w:line="276" w:lineRule="auto"/>
        <w:ind w:left="567" w:hanging="567"/>
        <w:jc w:val="both"/>
        <w:rPr>
          <w:rFonts w:ascii="Arial" w:eastAsia="Arial" w:hAnsi="Arial" w:cs="Arial"/>
        </w:rPr>
      </w:pPr>
    </w:p>
    <w:p w14:paraId="4CF34E7C" w14:textId="77777777" w:rsidR="00650B78" w:rsidRDefault="0060008F">
      <w:pPr>
        <w:pStyle w:val="ListParagraph"/>
        <w:numPr>
          <w:ilvl w:val="1"/>
          <w:numId w:val="11"/>
        </w:numPr>
        <w:spacing w:after="120" w:line="276" w:lineRule="auto"/>
        <w:ind w:left="567" w:hanging="567"/>
        <w:jc w:val="both"/>
        <w:rPr>
          <w:rFonts w:ascii="Arial" w:eastAsia="Arial" w:hAnsi="Arial" w:cs="Arial"/>
        </w:rPr>
      </w:pPr>
      <w:r>
        <w:rPr>
          <w:rFonts w:ascii="Arial" w:eastAsia="Arial" w:hAnsi="Arial" w:cs="Arial"/>
        </w:rPr>
        <w:t>at any time, if the Host ceases to be able or willing to continue to let the Property to the Beneficiary, by the Host giving the Beneficiary reasonable notice to quit the accommodation, such reasonable notice to be at lea</w:t>
      </w:r>
      <w:r>
        <w:rPr>
          <w:rFonts w:ascii="Arial" w:eastAsia="Arial" w:hAnsi="Arial" w:cs="Arial"/>
        </w:rPr>
        <w:t>st 2 months wherever possible; or</w:t>
      </w:r>
    </w:p>
    <w:p w14:paraId="4CF34E7D" w14:textId="77777777" w:rsidR="00650B78" w:rsidRDefault="00650B78">
      <w:pPr>
        <w:pStyle w:val="ListParagraph"/>
        <w:ind w:left="567" w:hanging="567"/>
        <w:rPr>
          <w:rFonts w:ascii="Arial" w:eastAsia="Arial" w:hAnsi="Arial" w:cs="Arial"/>
        </w:rPr>
      </w:pPr>
    </w:p>
    <w:p w14:paraId="4CF34E7E" w14:textId="77777777" w:rsidR="00650B78" w:rsidRDefault="0060008F">
      <w:pPr>
        <w:pStyle w:val="ListParagraph"/>
        <w:numPr>
          <w:ilvl w:val="1"/>
          <w:numId w:val="11"/>
        </w:numPr>
        <w:spacing w:after="120" w:line="276" w:lineRule="auto"/>
        <w:ind w:left="567" w:hanging="567"/>
        <w:jc w:val="both"/>
        <w:rPr>
          <w:rFonts w:ascii="Arial" w:eastAsia="Arial" w:hAnsi="Arial" w:cs="Arial"/>
        </w:rPr>
      </w:pPr>
      <w:r>
        <w:rPr>
          <w:rFonts w:ascii="Arial" w:eastAsia="Arial" w:hAnsi="Arial" w:cs="Arial"/>
        </w:rPr>
        <w:lastRenderedPageBreak/>
        <w:t>at any time, by the Beneficiary giving the Host reasonable notice of their intention to vacate the property; or</w:t>
      </w:r>
    </w:p>
    <w:p w14:paraId="4CF34E7F" w14:textId="77777777" w:rsidR="00650B78" w:rsidRDefault="00650B78">
      <w:pPr>
        <w:pStyle w:val="ListParagraph"/>
        <w:ind w:left="567" w:hanging="567"/>
        <w:rPr>
          <w:rFonts w:ascii="Arial" w:eastAsia="Arial" w:hAnsi="Arial" w:cs="Arial"/>
        </w:rPr>
      </w:pPr>
    </w:p>
    <w:p w14:paraId="4CF34E80" w14:textId="77777777" w:rsidR="00650B78" w:rsidRDefault="0060008F">
      <w:pPr>
        <w:pStyle w:val="ListParagraph"/>
        <w:numPr>
          <w:ilvl w:val="1"/>
          <w:numId w:val="11"/>
        </w:numPr>
        <w:spacing w:after="120" w:line="276" w:lineRule="auto"/>
        <w:ind w:left="567" w:hanging="567"/>
        <w:jc w:val="both"/>
        <w:rPr>
          <w:rFonts w:ascii="Arial" w:eastAsia="Arial" w:hAnsi="Arial" w:cs="Arial"/>
        </w:rPr>
      </w:pPr>
      <w:r>
        <w:rPr>
          <w:rFonts w:ascii="Arial" w:eastAsia="Arial" w:hAnsi="Arial" w:cs="Arial"/>
        </w:rPr>
        <w:t>by the Host giving the Beneficiary reasonable notice to quit the Property at any time if the Beneficiary bre</w:t>
      </w:r>
      <w:r>
        <w:rPr>
          <w:rFonts w:ascii="Arial" w:eastAsia="Arial" w:hAnsi="Arial" w:cs="Arial"/>
        </w:rPr>
        <w:t>aches this Agreement. The Host reserves the right to re-enter the Property if the Beneficiary breaches this Agreement.</w:t>
      </w:r>
    </w:p>
    <w:p w14:paraId="4CF34E81" w14:textId="77777777" w:rsidR="00650B78" w:rsidRDefault="00650B78">
      <w:pPr>
        <w:spacing w:after="120" w:line="276" w:lineRule="auto"/>
        <w:ind w:left="567" w:hanging="567"/>
        <w:jc w:val="both"/>
        <w:rPr>
          <w:rFonts w:ascii="Arial" w:eastAsia="Arial" w:hAnsi="Arial" w:cs="Arial"/>
        </w:rPr>
      </w:pPr>
    </w:p>
    <w:p w14:paraId="4CF34E82" w14:textId="77777777" w:rsidR="00650B78" w:rsidRDefault="0060008F">
      <w:pPr>
        <w:pStyle w:val="ListParagraph"/>
        <w:numPr>
          <w:ilvl w:val="0"/>
          <w:numId w:val="12"/>
        </w:numPr>
        <w:spacing w:after="120" w:line="276" w:lineRule="auto"/>
        <w:ind w:left="567" w:hanging="567"/>
        <w:jc w:val="both"/>
        <w:rPr>
          <w:rFonts w:ascii="Arial" w:eastAsia="Arial" w:hAnsi="Arial" w:cs="Arial"/>
          <w:b/>
          <w:bCs/>
        </w:rPr>
      </w:pPr>
      <w:bookmarkStart w:id="102" w:name="_Toc256000007"/>
      <w:r>
        <w:rPr>
          <w:rFonts w:ascii="Arial" w:eastAsia="Arial" w:hAnsi="Arial" w:cs="Arial"/>
          <w:b/>
          <w:bCs/>
        </w:rPr>
        <w:t>NOTICES</w:t>
      </w:r>
      <w:bookmarkStart w:id="103" w:name="_f8f7cc3a-d5a7-46e1-b34b-076f2345c023"/>
      <w:bookmarkEnd w:id="102"/>
      <w:bookmarkEnd w:id="103"/>
      <w:r>
        <w:rPr>
          <w:rFonts w:ascii="Arial" w:eastAsia="Arial" w:hAnsi="Arial" w:cs="Arial"/>
          <w:b/>
          <w:bCs/>
        </w:rPr>
        <w:br/>
      </w:r>
    </w:p>
    <w:p w14:paraId="4CF34E83" w14:textId="77777777" w:rsidR="00650B78" w:rsidRDefault="0060008F">
      <w:pPr>
        <w:pStyle w:val="ListParagraph"/>
        <w:numPr>
          <w:ilvl w:val="1"/>
          <w:numId w:val="12"/>
        </w:numPr>
        <w:spacing w:after="120" w:line="276" w:lineRule="auto"/>
        <w:ind w:left="567" w:hanging="567"/>
        <w:jc w:val="both"/>
        <w:rPr>
          <w:rFonts w:ascii="Arial" w:eastAsia="Arial" w:hAnsi="Arial" w:cs="Arial"/>
        </w:rPr>
      </w:pPr>
      <w:r>
        <w:rPr>
          <w:rFonts w:ascii="Arial" w:eastAsia="Arial" w:hAnsi="Arial" w:cs="Arial"/>
        </w:rPr>
        <w:t>Any notice served by the Host or Beneficiary must be served in writing.</w:t>
      </w:r>
      <w:bookmarkStart w:id="104" w:name="_1509115549-9519125"/>
      <w:bookmarkEnd w:id="104"/>
    </w:p>
    <w:p w14:paraId="4CF34E84" w14:textId="77777777" w:rsidR="00650B78" w:rsidRDefault="00650B78">
      <w:pPr>
        <w:pStyle w:val="ListParagraph"/>
        <w:spacing w:after="120" w:line="276" w:lineRule="auto"/>
        <w:ind w:left="567" w:hanging="567"/>
        <w:jc w:val="both"/>
        <w:rPr>
          <w:rFonts w:ascii="Arial" w:eastAsia="Arial" w:hAnsi="Arial" w:cs="Arial"/>
        </w:rPr>
      </w:pPr>
    </w:p>
    <w:p w14:paraId="4CF34E85" w14:textId="77777777" w:rsidR="00650B78" w:rsidRDefault="0060008F">
      <w:pPr>
        <w:pStyle w:val="ListParagraph"/>
        <w:numPr>
          <w:ilvl w:val="1"/>
          <w:numId w:val="12"/>
        </w:numPr>
        <w:spacing w:after="120" w:line="276" w:lineRule="auto"/>
        <w:ind w:left="567" w:hanging="567"/>
        <w:jc w:val="both"/>
        <w:rPr>
          <w:rFonts w:ascii="Arial" w:eastAsia="Arial" w:hAnsi="Arial" w:cs="Arial"/>
        </w:rPr>
      </w:pPr>
      <w:r>
        <w:rPr>
          <w:rFonts w:ascii="Arial" w:eastAsia="Arial" w:hAnsi="Arial" w:cs="Arial"/>
        </w:rPr>
        <w:t xml:space="preserve">Such notice may be served personally, by </w:t>
      </w:r>
      <w:r>
        <w:rPr>
          <w:rFonts w:ascii="Arial" w:eastAsia="Arial" w:hAnsi="Arial" w:cs="Arial"/>
        </w:rPr>
        <w:t>delivering by hand or by first class post, to the Property or to the Host’s address, as applicable.</w:t>
      </w:r>
    </w:p>
    <w:p w14:paraId="4CF34E86" w14:textId="77777777" w:rsidR="00650B78" w:rsidRDefault="00650B78">
      <w:pPr>
        <w:pStyle w:val="ListParagraph"/>
        <w:ind w:left="567" w:hanging="567"/>
        <w:rPr>
          <w:rFonts w:ascii="Arial" w:eastAsia="Arial" w:hAnsi="Arial" w:cs="Arial"/>
        </w:rPr>
      </w:pPr>
    </w:p>
    <w:p w14:paraId="4CF34E87" w14:textId="77777777" w:rsidR="00650B78" w:rsidRDefault="0060008F">
      <w:pPr>
        <w:pStyle w:val="ListParagraph"/>
        <w:numPr>
          <w:ilvl w:val="1"/>
          <w:numId w:val="12"/>
        </w:numPr>
        <w:spacing w:after="120" w:line="276" w:lineRule="auto"/>
        <w:ind w:left="567" w:hanging="567"/>
        <w:jc w:val="both"/>
        <w:rPr>
          <w:rFonts w:ascii="Arial" w:eastAsia="Arial" w:hAnsi="Arial" w:cs="Arial"/>
        </w:rPr>
      </w:pPr>
      <w:r>
        <w:rPr>
          <w:rFonts w:ascii="Arial" w:eastAsia="Arial" w:hAnsi="Arial" w:cs="Arial"/>
        </w:rPr>
        <w:t>Where more than one individual is the Beneficiary, the Host may accept notice from one Beneficiary as being by and on behalf of both or all.</w:t>
      </w:r>
    </w:p>
    <w:p w14:paraId="4CF34E88" w14:textId="77777777" w:rsidR="00650B78" w:rsidRDefault="00650B78">
      <w:pPr>
        <w:spacing w:after="120" w:line="276" w:lineRule="auto"/>
        <w:ind w:left="567" w:hanging="567"/>
        <w:jc w:val="both"/>
        <w:rPr>
          <w:rFonts w:ascii="Arial" w:eastAsia="Arial" w:hAnsi="Arial" w:cs="Arial"/>
        </w:rPr>
      </w:pPr>
    </w:p>
    <w:p w14:paraId="4CF34E89" w14:textId="77777777" w:rsidR="00650B78" w:rsidRDefault="0060008F">
      <w:pPr>
        <w:pStyle w:val="ListParagraph"/>
        <w:numPr>
          <w:ilvl w:val="0"/>
          <w:numId w:val="13"/>
        </w:numPr>
        <w:spacing w:after="120" w:line="276" w:lineRule="auto"/>
        <w:ind w:left="567" w:hanging="567"/>
        <w:jc w:val="both"/>
      </w:pPr>
      <w:r>
        <w:rPr>
          <w:rStyle w:val="Strong"/>
          <w:rFonts w:eastAsia="Arial" w:cs="Arial"/>
        </w:rPr>
        <w:t>VACATING</w:t>
      </w:r>
      <w:r>
        <w:rPr>
          <w:rStyle w:val="Strong"/>
          <w:rFonts w:eastAsia="Arial" w:cs="Arial"/>
        </w:rPr>
        <w:br/>
      </w:r>
    </w:p>
    <w:p w14:paraId="4CF34E8A" w14:textId="77777777" w:rsidR="00650B78" w:rsidRDefault="0060008F">
      <w:pPr>
        <w:pStyle w:val="ListParagraph"/>
        <w:numPr>
          <w:ilvl w:val="1"/>
          <w:numId w:val="13"/>
        </w:numPr>
        <w:spacing w:after="120" w:line="276" w:lineRule="auto"/>
        <w:ind w:left="567" w:hanging="567"/>
        <w:jc w:val="both"/>
      </w:pPr>
      <w:r>
        <w:rPr>
          <w:rStyle w:val="Strong"/>
          <w:rFonts w:eastAsia="Arial" w:cs="Arial"/>
          <w:b w:val="0"/>
        </w:rPr>
        <w:t>When the tenancy has ended, the Beneficiary must vacate the property leaving it clean and tidy and return the keys to the Host.</w:t>
      </w:r>
    </w:p>
    <w:p w14:paraId="4CF34E8B" w14:textId="77777777" w:rsidR="00650B78" w:rsidRDefault="00650B78">
      <w:pPr>
        <w:pStyle w:val="ListParagraph"/>
        <w:spacing w:after="120" w:line="276" w:lineRule="auto"/>
        <w:ind w:left="567"/>
        <w:jc w:val="both"/>
      </w:pPr>
    </w:p>
    <w:p w14:paraId="4CF34E8C" w14:textId="77777777" w:rsidR="00650B78" w:rsidRDefault="0060008F">
      <w:pPr>
        <w:pStyle w:val="ListParagraph"/>
        <w:numPr>
          <w:ilvl w:val="1"/>
          <w:numId w:val="13"/>
        </w:numPr>
        <w:spacing w:after="120" w:line="276" w:lineRule="auto"/>
        <w:ind w:left="567" w:hanging="567"/>
        <w:jc w:val="both"/>
      </w:pPr>
      <w:r>
        <w:rPr>
          <w:rStyle w:val="Strong"/>
          <w:rFonts w:eastAsia="Arial" w:cs="Arial"/>
          <w:b w:val="0"/>
        </w:rPr>
        <w:t>The Host must notify the relevant Local Authority if the Agreement ends early.</w:t>
      </w:r>
    </w:p>
    <w:p w14:paraId="4CF34E8D" w14:textId="77777777" w:rsidR="00650B78" w:rsidRDefault="00650B78">
      <w:pPr>
        <w:spacing w:after="120" w:line="276" w:lineRule="auto"/>
        <w:ind w:left="567" w:hanging="567"/>
        <w:jc w:val="both"/>
        <w:rPr>
          <w:rFonts w:ascii="Arial" w:eastAsia="Arial" w:hAnsi="Arial" w:cs="Arial"/>
        </w:rPr>
      </w:pPr>
    </w:p>
    <w:p w14:paraId="4CF34E8E" w14:textId="77777777" w:rsidR="00650B78" w:rsidRDefault="0060008F">
      <w:pPr>
        <w:pStyle w:val="ListParagraph"/>
        <w:numPr>
          <w:ilvl w:val="0"/>
          <w:numId w:val="14"/>
        </w:numPr>
        <w:spacing w:after="120" w:line="276" w:lineRule="auto"/>
        <w:ind w:left="567" w:hanging="567"/>
        <w:jc w:val="both"/>
        <w:rPr>
          <w:rFonts w:ascii="Arial" w:eastAsia="Arial" w:hAnsi="Arial" w:cs="Arial"/>
          <w:b/>
          <w:bCs/>
        </w:rPr>
      </w:pPr>
      <w:bookmarkStart w:id="105" w:name="_bc3d01e5-33c0-4be8-8a57-c7c8a4bd587b"/>
      <w:bookmarkStart w:id="106" w:name="_5518e0cb-1304-4315-b69d-396a815564f8"/>
      <w:bookmarkStart w:id="107" w:name="_1509115549-10544125"/>
      <w:bookmarkStart w:id="108" w:name="_1509115549-10761125"/>
      <w:bookmarkStart w:id="109" w:name="_1509115549-10780125"/>
      <w:bookmarkStart w:id="110" w:name="_1509115549-10795125"/>
      <w:bookmarkStart w:id="111" w:name="_1509115549-11012125"/>
      <w:bookmarkStart w:id="112" w:name="_1509115549-11027125"/>
      <w:bookmarkStart w:id="113" w:name="_1509115549-11551125"/>
      <w:bookmarkStart w:id="114" w:name="_1509115549-11558125"/>
      <w:bookmarkStart w:id="115" w:name="_1509115549-11791125"/>
      <w:bookmarkStart w:id="116" w:name="_1509115549-11806125"/>
      <w:bookmarkStart w:id="117" w:name="_1509115549-11825125"/>
      <w:bookmarkStart w:id="118" w:name="_1509115549-12054125"/>
      <w:bookmarkStart w:id="119" w:name="_1509115549-12073125"/>
      <w:bookmarkStart w:id="120" w:name="_1509115549-12308125"/>
      <w:bookmarkStart w:id="121" w:name="_1509115549-12315125"/>
      <w:bookmarkStart w:id="122" w:name="_1528985161-19758176"/>
      <w:bookmarkStart w:id="123" w:name="_3a181482-d5d8-45be-8043-25ff7e2dd598"/>
      <w:bookmarkStart w:id="124" w:name="_298adf77-c93e-4e0d-a93e-97332f463353"/>
      <w:bookmarkStart w:id="125" w:name="_9b8a5ad1-dda9-481c-9f5e-8058d4bc2edb"/>
      <w:bookmarkStart w:id="126" w:name="_159d1fc0-3f69-46a9-b903-ccb91fd68e40"/>
      <w:bookmarkStart w:id="127" w:name="_8d9fac27-1159-4f3c-94a1-e63f3c67888d"/>
      <w:bookmarkStart w:id="128" w:name="_f2cd66fd-9206-4d04-abc0-003ea30303d4"/>
      <w:bookmarkStart w:id="129" w:name="_cfd85a08-3d9f-4b7f-afc3-b8740691737c"/>
      <w:bookmarkStart w:id="130" w:name="_f52fe651-8ecd-45d1-a91b-c69b12f43567"/>
      <w:bookmarkStart w:id="131" w:name="_d2d849a8-9188-4822-adfb-9da5913230b7"/>
      <w:bookmarkStart w:id="132" w:name="_1557763633-274341144"/>
      <w:bookmarkStart w:id="133" w:name="_Toc256000015"/>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Fonts w:ascii="Arial" w:eastAsia="Arial" w:hAnsi="Arial" w:cs="Arial"/>
          <w:b/>
          <w:bCs/>
        </w:rPr>
        <w:t>THIRD PARTIES</w:t>
      </w:r>
      <w:bookmarkEnd w:id="133"/>
    </w:p>
    <w:p w14:paraId="4CF34E8F" w14:textId="77777777" w:rsidR="00650B78" w:rsidRDefault="00650B78">
      <w:pPr>
        <w:pStyle w:val="ListParagraph"/>
        <w:spacing w:after="120" w:line="276" w:lineRule="auto"/>
        <w:ind w:left="567" w:hanging="567"/>
        <w:jc w:val="both"/>
        <w:rPr>
          <w:rFonts w:ascii="Arial" w:eastAsia="Arial" w:hAnsi="Arial" w:cs="Arial"/>
        </w:rPr>
      </w:pPr>
    </w:p>
    <w:p w14:paraId="4CF34E90" w14:textId="77777777" w:rsidR="00650B78" w:rsidRDefault="0060008F">
      <w:pPr>
        <w:pStyle w:val="ListParagraph"/>
        <w:numPr>
          <w:ilvl w:val="1"/>
          <w:numId w:val="14"/>
        </w:numPr>
        <w:spacing w:after="120" w:line="276" w:lineRule="auto"/>
        <w:ind w:left="567" w:hanging="567"/>
        <w:jc w:val="both"/>
      </w:pPr>
      <w:r>
        <w:rPr>
          <w:rFonts w:ascii="Arial" w:eastAsia="Arial" w:hAnsi="Arial" w:cs="Arial"/>
        </w:rPr>
        <w:t xml:space="preserve">A person who is not a party to </w:t>
      </w:r>
      <w:r>
        <w:rPr>
          <w:rFonts w:ascii="Arial" w:eastAsia="Arial" w:hAnsi="Arial" w:cs="Arial"/>
        </w:rPr>
        <w:t>this licence may not enforce any of its terms under the Contracts (Rights of Third Parties) Act 1999</w:t>
      </w:r>
    </w:p>
    <w:p w14:paraId="4CF34E91" w14:textId="77777777" w:rsidR="00650B78" w:rsidRDefault="00650B78">
      <w:pPr>
        <w:spacing w:after="120" w:line="276" w:lineRule="auto"/>
        <w:ind w:left="567" w:hanging="567"/>
        <w:jc w:val="both"/>
        <w:rPr>
          <w:rFonts w:ascii="Arial" w:eastAsia="Arial" w:hAnsi="Arial" w:cs="Arial"/>
        </w:rPr>
      </w:pPr>
    </w:p>
    <w:p w14:paraId="4CF34E92" w14:textId="77777777" w:rsidR="00650B78" w:rsidRDefault="0060008F">
      <w:pPr>
        <w:pStyle w:val="ListParagraph"/>
        <w:numPr>
          <w:ilvl w:val="0"/>
          <w:numId w:val="15"/>
        </w:numPr>
        <w:spacing w:after="120" w:line="276" w:lineRule="auto"/>
        <w:ind w:left="567" w:hanging="567"/>
        <w:jc w:val="both"/>
        <w:rPr>
          <w:rFonts w:ascii="Arial" w:eastAsia="Arial" w:hAnsi="Arial" w:cs="Arial"/>
          <w:b/>
          <w:bCs/>
        </w:rPr>
      </w:pPr>
      <w:bookmarkStart w:id="134" w:name="_Toc256000016"/>
      <w:r>
        <w:rPr>
          <w:rFonts w:ascii="Arial" w:eastAsia="Arial" w:hAnsi="Arial" w:cs="Arial"/>
          <w:b/>
          <w:bCs/>
        </w:rPr>
        <w:t>JURISDICTION</w:t>
      </w:r>
      <w:bookmarkStart w:id="135" w:name="_1557763633-274241144"/>
      <w:bookmarkEnd w:id="134"/>
      <w:bookmarkEnd w:id="135"/>
    </w:p>
    <w:p w14:paraId="4CF34E93" w14:textId="77777777" w:rsidR="00650B78" w:rsidRDefault="00650B78">
      <w:pPr>
        <w:pStyle w:val="ListParagraph"/>
        <w:spacing w:after="120" w:line="276" w:lineRule="auto"/>
        <w:ind w:left="567" w:hanging="567"/>
        <w:jc w:val="both"/>
        <w:rPr>
          <w:rFonts w:ascii="Arial" w:eastAsia="Arial" w:hAnsi="Arial" w:cs="Arial"/>
        </w:rPr>
      </w:pPr>
    </w:p>
    <w:p w14:paraId="4CF34E94" w14:textId="77777777" w:rsidR="00650B78" w:rsidRDefault="0060008F">
      <w:pPr>
        <w:pStyle w:val="ListParagraph"/>
        <w:numPr>
          <w:ilvl w:val="0"/>
          <w:numId w:val="15"/>
        </w:numPr>
        <w:spacing w:after="120" w:line="276" w:lineRule="auto"/>
        <w:ind w:left="567" w:hanging="567"/>
        <w:jc w:val="both"/>
      </w:pPr>
      <w:r>
        <w:rPr>
          <w:rFonts w:ascii="Arial" w:eastAsia="Arial" w:hAnsi="Arial" w:cs="Arial"/>
        </w:rPr>
        <w:t>This Agreement is applicable to England only.</w:t>
      </w:r>
      <w:bookmarkStart w:id="136" w:name="_1557763633-2744110144"/>
      <w:bookmarkStart w:id="137" w:name="_1557763633-233438144"/>
      <w:bookmarkEnd w:id="136"/>
      <w:bookmarkEnd w:id="137"/>
    </w:p>
    <w:p w14:paraId="4CF34E95" w14:textId="77777777" w:rsidR="00650B78" w:rsidRDefault="00650B78">
      <w:pPr>
        <w:spacing w:after="120" w:line="276" w:lineRule="auto"/>
        <w:jc w:val="both"/>
      </w:pPr>
    </w:p>
    <w:p w14:paraId="4CF34E96" w14:textId="77777777" w:rsidR="00650B78" w:rsidRDefault="00650B78">
      <w:pPr>
        <w:spacing w:after="120" w:line="276" w:lineRule="auto"/>
        <w:jc w:val="both"/>
        <w:rPr>
          <w:rFonts w:ascii="Arial" w:eastAsia="Times New Roman" w:hAnsi="Arial" w:cs="Arial"/>
          <w:color w:val="333335"/>
          <w:lang w:eastAsia="en-GB"/>
        </w:rPr>
      </w:pPr>
    </w:p>
    <w:p w14:paraId="4CF34E97" w14:textId="77777777" w:rsidR="00650B78" w:rsidRDefault="00650B78">
      <w:pPr>
        <w:pageBreakBefore/>
        <w:spacing w:after="160" w:line="256" w:lineRule="auto"/>
        <w:rPr>
          <w:rFonts w:ascii="Arial" w:eastAsia="Times New Roman" w:hAnsi="Arial" w:cs="Arial"/>
          <w:color w:val="333335"/>
          <w:lang w:eastAsia="en-GB"/>
        </w:rPr>
      </w:pPr>
    </w:p>
    <w:p w14:paraId="4CF34E98" w14:textId="77777777" w:rsidR="00650B78" w:rsidRDefault="0060008F">
      <w:pPr>
        <w:spacing w:after="120" w:line="276" w:lineRule="auto"/>
        <w:jc w:val="both"/>
        <w:rPr>
          <w:rFonts w:ascii="Arial" w:eastAsia="Times New Roman" w:hAnsi="Arial" w:cs="Arial"/>
          <w:color w:val="333335"/>
          <w:lang w:eastAsia="en-GB"/>
        </w:rPr>
      </w:pPr>
      <w:r>
        <w:rPr>
          <w:rFonts w:ascii="Arial" w:eastAsia="Times New Roman" w:hAnsi="Arial" w:cs="Arial"/>
          <w:color w:val="333335"/>
          <w:lang w:eastAsia="en-GB"/>
        </w:rPr>
        <w:t>I confirm that I have accepted the above Agreement.</w:t>
      </w:r>
    </w:p>
    <w:p w14:paraId="4CF34E99" w14:textId="77777777" w:rsidR="00650B78" w:rsidRDefault="00650B78">
      <w:pPr>
        <w:spacing w:after="120" w:line="276" w:lineRule="auto"/>
        <w:jc w:val="both"/>
        <w:rPr>
          <w:rFonts w:ascii="Arial" w:eastAsia="Times New Roman" w:hAnsi="Arial" w:cs="Arial"/>
          <w:color w:val="333335"/>
          <w:lang w:eastAsia="en-GB"/>
        </w:rPr>
      </w:pPr>
    </w:p>
    <w:p w14:paraId="4CF34E9A" w14:textId="77777777" w:rsidR="00650B78" w:rsidRDefault="0060008F">
      <w:pPr>
        <w:spacing w:after="120" w:line="276" w:lineRule="auto"/>
      </w:pPr>
      <w:r>
        <w:rPr>
          <w:rFonts w:ascii="Arial" w:hAnsi="Arial" w:cs="Arial"/>
          <w:bCs/>
          <w:caps/>
        </w:rPr>
        <w:t>Signed</w:t>
      </w:r>
      <w:r>
        <w:rPr>
          <w:rFonts w:ascii="Arial" w:hAnsi="Arial" w:cs="Arial"/>
        </w:rPr>
        <w:t xml:space="preserve"> by the parties on the date of t</w:t>
      </w:r>
      <w:r>
        <w:rPr>
          <w:rFonts w:ascii="Arial" w:hAnsi="Arial" w:cs="Arial"/>
        </w:rPr>
        <w:t>his Agreement</w:t>
      </w:r>
    </w:p>
    <w:tbl>
      <w:tblPr>
        <w:tblW w:w="8666" w:type="dxa"/>
        <w:tblInd w:w="118" w:type="dxa"/>
        <w:tblCellMar>
          <w:left w:w="10" w:type="dxa"/>
          <w:right w:w="10" w:type="dxa"/>
        </w:tblCellMar>
        <w:tblLook w:val="04A0" w:firstRow="1" w:lastRow="0" w:firstColumn="1" w:lastColumn="0" w:noHBand="0" w:noVBand="1"/>
      </w:tblPr>
      <w:tblGrid>
        <w:gridCol w:w="963"/>
        <w:gridCol w:w="7703"/>
      </w:tblGrid>
      <w:tr w:rsidR="00650B78" w14:paraId="4CF34E9D" w14:textId="77777777">
        <w:tblPrEx>
          <w:tblCellMar>
            <w:top w:w="0" w:type="dxa"/>
            <w:bottom w:w="0" w:type="dxa"/>
          </w:tblCellMar>
        </w:tblPrEx>
        <w:trPr>
          <w:trHeight w:val="504"/>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4E9B" w14:textId="77777777" w:rsidR="00650B78" w:rsidRDefault="00650B78">
            <w:pPr>
              <w:spacing w:after="120" w:line="276" w:lineRule="auto"/>
              <w:rPr>
                <w:rFonts w:ascii="Arial" w:hAnsi="Arial" w:cs="Arial"/>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4E9C" w14:textId="77777777" w:rsidR="00650B78" w:rsidRDefault="00650B78">
            <w:pPr>
              <w:spacing w:after="120" w:line="276" w:lineRule="auto"/>
              <w:rPr>
                <w:rFonts w:ascii="Arial" w:hAnsi="Arial" w:cs="Arial"/>
              </w:rPr>
            </w:pPr>
          </w:p>
        </w:tc>
      </w:tr>
      <w:tr w:rsidR="00650B78" w14:paraId="4CF34EA5" w14:textId="77777777">
        <w:tblPrEx>
          <w:tblCellMar>
            <w:top w:w="0" w:type="dxa"/>
            <w:bottom w:w="0" w:type="dxa"/>
          </w:tblCellMar>
        </w:tblPrEx>
        <w:trPr>
          <w:trHeight w:val="384"/>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4E9E" w14:textId="77777777" w:rsidR="00650B78" w:rsidRDefault="0060008F">
            <w:pPr>
              <w:spacing w:after="120" w:line="276" w:lineRule="auto"/>
              <w:rPr>
                <w:rFonts w:ascii="Arial" w:hAnsi="Arial" w:cs="Arial"/>
              </w:rPr>
            </w:pPr>
            <w:r>
              <w:rPr>
                <w:rFonts w:ascii="Arial" w:hAnsi="Arial" w:cs="Arial"/>
              </w:rPr>
              <w:t>Signed:</w:t>
            </w:r>
          </w:p>
        </w:tc>
        <w:tc>
          <w:tcPr>
            <w:tcW w:w="7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4E9F" w14:textId="77777777" w:rsidR="00650B78" w:rsidRDefault="00650B78">
            <w:pPr>
              <w:spacing w:after="120" w:line="276" w:lineRule="auto"/>
              <w:rPr>
                <w:rFonts w:ascii="Arial" w:hAnsi="Arial" w:cs="Arial"/>
              </w:rPr>
            </w:pPr>
          </w:p>
          <w:p w14:paraId="4CF34EA0" w14:textId="77777777" w:rsidR="00650B78" w:rsidRDefault="00650B78">
            <w:pPr>
              <w:spacing w:after="120" w:line="276" w:lineRule="auto"/>
              <w:rPr>
                <w:rFonts w:ascii="Arial" w:hAnsi="Arial" w:cs="Arial"/>
              </w:rPr>
            </w:pPr>
          </w:p>
          <w:p w14:paraId="4CF34EA1" w14:textId="77777777" w:rsidR="00650B78" w:rsidRDefault="0060008F">
            <w:pPr>
              <w:spacing w:after="120" w:line="276" w:lineRule="auto"/>
              <w:rPr>
                <w:rFonts w:ascii="Arial" w:hAnsi="Arial" w:cs="Arial"/>
              </w:rPr>
            </w:pPr>
            <w:r>
              <w:rPr>
                <w:rFonts w:ascii="Arial" w:hAnsi="Arial" w:cs="Arial"/>
              </w:rPr>
              <w:t>......................................................................</w:t>
            </w:r>
          </w:p>
          <w:p w14:paraId="4CF34EA2" w14:textId="77777777" w:rsidR="00650B78" w:rsidRDefault="00650B78">
            <w:pPr>
              <w:spacing w:after="120" w:line="276" w:lineRule="auto"/>
              <w:rPr>
                <w:rFonts w:ascii="Arial" w:hAnsi="Arial" w:cs="Arial"/>
              </w:rPr>
            </w:pPr>
          </w:p>
          <w:p w14:paraId="4CF34EA3" w14:textId="77777777" w:rsidR="00650B78" w:rsidRDefault="00650B78">
            <w:pPr>
              <w:spacing w:after="120" w:line="276" w:lineRule="auto"/>
              <w:rPr>
                <w:rFonts w:ascii="Arial" w:hAnsi="Arial" w:cs="Arial"/>
              </w:rPr>
            </w:pPr>
          </w:p>
          <w:p w14:paraId="4CF34EA4" w14:textId="77777777" w:rsidR="00650B78" w:rsidRDefault="0060008F">
            <w:pPr>
              <w:spacing w:after="120" w:line="276" w:lineRule="auto"/>
              <w:rPr>
                <w:rFonts w:ascii="Arial" w:hAnsi="Arial" w:cs="Arial"/>
              </w:rPr>
            </w:pPr>
            <w:r>
              <w:rPr>
                <w:rFonts w:ascii="Arial" w:hAnsi="Arial" w:cs="Arial"/>
              </w:rPr>
              <w:t>......................................................................</w:t>
            </w:r>
          </w:p>
        </w:tc>
      </w:tr>
      <w:tr w:rsidR="00650B78" w14:paraId="4CF34EA8" w14:textId="77777777">
        <w:tblPrEx>
          <w:tblCellMar>
            <w:top w:w="0" w:type="dxa"/>
            <w:bottom w:w="0" w:type="dxa"/>
          </w:tblCellMar>
        </w:tblPrEx>
        <w:trPr>
          <w:trHeight w:val="504"/>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4EA6" w14:textId="77777777" w:rsidR="00650B78" w:rsidRDefault="00650B78">
            <w:pPr>
              <w:spacing w:after="120" w:line="276" w:lineRule="auto"/>
              <w:rPr>
                <w:rFonts w:ascii="Arial" w:hAnsi="Arial" w:cs="Arial"/>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4EA7" w14:textId="77777777" w:rsidR="00650B78" w:rsidRDefault="0060008F">
            <w:pPr>
              <w:spacing w:after="120" w:line="276" w:lineRule="auto"/>
              <w:rPr>
                <w:rFonts w:ascii="Arial" w:hAnsi="Arial" w:cs="Arial"/>
              </w:rPr>
            </w:pPr>
            <w:r>
              <w:rPr>
                <w:rFonts w:ascii="Arial" w:hAnsi="Arial" w:cs="Arial"/>
              </w:rPr>
              <w:t>(By the Host/s)</w:t>
            </w:r>
          </w:p>
        </w:tc>
      </w:tr>
      <w:tr w:rsidR="00650B78" w14:paraId="4CF34EAB" w14:textId="77777777">
        <w:tblPrEx>
          <w:tblCellMar>
            <w:top w:w="0" w:type="dxa"/>
            <w:bottom w:w="0" w:type="dxa"/>
          </w:tblCellMar>
        </w:tblPrEx>
        <w:trPr>
          <w:trHeight w:val="504"/>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4EA9" w14:textId="77777777" w:rsidR="00650B78" w:rsidRDefault="00650B78">
            <w:pPr>
              <w:spacing w:after="120" w:line="276" w:lineRule="auto"/>
              <w:rPr>
                <w:rFonts w:ascii="Arial" w:hAnsi="Arial" w:cs="Arial"/>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4EAA" w14:textId="77777777" w:rsidR="00650B78" w:rsidRDefault="00650B78">
            <w:pPr>
              <w:spacing w:after="120" w:line="276" w:lineRule="auto"/>
              <w:rPr>
                <w:rFonts w:ascii="Arial" w:hAnsi="Arial" w:cs="Arial"/>
              </w:rPr>
            </w:pPr>
          </w:p>
        </w:tc>
      </w:tr>
      <w:tr w:rsidR="00650B78" w14:paraId="4CF34EB3" w14:textId="77777777">
        <w:tblPrEx>
          <w:tblCellMar>
            <w:top w:w="0" w:type="dxa"/>
            <w:bottom w:w="0" w:type="dxa"/>
          </w:tblCellMar>
        </w:tblPrEx>
        <w:trPr>
          <w:trHeight w:val="384"/>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4EAC" w14:textId="77777777" w:rsidR="00650B78" w:rsidRDefault="0060008F">
            <w:pPr>
              <w:spacing w:after="120" w:line="276" w:lineRule="auto"/>
              <w:rPr>
                <w:rFonts w:ascii="Arial" w:hAnsi="Arial" w:cs="Arial"/>
              </w:rPr>
            </w:pPr>
            <w:r>
              <w:rPr>
                <w:rFonts w:ascii="Arial" w:hAnsi="Arial" w:cs="Arial"/>
              </w:rPr>
              <w:t>Signed:</w:t>
            </w:r>
          </w:p>
        </w:tc>
        <w:tc>
          <w:tcPr>
            <w:tcW w:w="7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4EAD" w14:textId="77777777" w:rsidR="00650B78" w:rsidRDefault="00650B78">
            <w:pPr>
              <w:spacing w:after="120" w:line="276" w:lineRule="auto"/>
              <w:rPr>
                <w:rFonts w:ascii="Arial" w:hAnsi="Arial" w:cs="Arial"/>
              </w:rPr>
            </w:pPr>
          </w:p>
          <w:p w14:paraId="4CF34EAE" w14:textId="77777777" w:rsidR="00650B78" w:rsidRDefault="00650B78">
            <w:pPr>
              <w:spacing w:after="120" w:line="276" w:lineRule="auto"/>
              <w:rPr>
                <w:rFonts w:ascii="Arial" w:hAnsi="Arial" w:cs="Arial"/>
              </w:rPr>
            </w:pPr>
          </w:p>
          <w:p w14:paraId="4CF34EAF" w14:textId="77777777" w:rsidR="00650B78" w:rsidRDefault="0060008F">
            <w:pPr>
              <w:spacing w:after="120" w:line="276" w:lineRule="auto"/>
              <w:rPr>
                <w:rFonts w:ascii="Arial" w:hAnsi="Arial" w:cs="Arial"/>
              </w:rPr>
            </w:pPr>
            <w:r>
              <w:rPr>
                <w:rFonts w:ascii="Arial" w:hAnsi="Arial" w:cs="Arial"/>
              </w:rPr>
              <w:t>......................................................................</w:t>
            </w:r>
          </w:p>
          <w:p w14:paraId="4CF34EB0" w14:textId="77777777" w:rsidR="00650B78" w:rsidRDefault="00650B78">
            <w:pPr>
              <w:spacing w:after="120" w:line="276" w:lineRule="auto"/>
              <w:rPr>
                <w:rFonts w:ascii="Arial" w:hAnsi="Arial" w:cs="Arial"/>
              </w:rPr>
            </w:pPr>
          </w:p>
          <w:p w14:paraId="4CF34EB1" w14:textId="77777777" w:rsidR="00650B78" w:rsidRDefault="00650B78">
            <w:pPr>
              <w:spacing w:after="120" w:line="276" w:lineRule="auto"/>
              <w:rPr>
                <w:rFonts w:ascii="Arial" w:hAnsi="Arial" w:cs="Arial"/>
              </w:rPr>
            </w:pPr>
          </w:p>
          <w:p w14:paraId="4CF34EB2" w14:textId="77777777" w:rsidR="00650B78" w:rsidRDefault="0060008F">
            <w:pPr>
              <w:spacing w:after="120" w:line="276" w:lineRule="auto"/>
              <w:rPr>
                <w:rFonts w:ascii="Arial" w:hAnsi="Arial" w:cs="Arial"/>
              </w:rPr>
            </w:pPr>
            <w:r>
              <w:rPr>
                <w:rFonts w:ascii="Arial" w:hAnsi="Arial" w:cs="Arial"/>
              </w:rPr>
              <w:t>......................................................................</w:t>
            </w:r>
          </w:p>
        </w:tc>
      </w:tr>
      <w:tr w:rsidR="00650B78" w14:paraId="4CF34EB6" w14:textId="77777777">
        <w:tblPrEx>
          <w:tblCellMar>
            <w:top w:w="0" w:type="dxa"/>
            <w:bottom w:w="0" w:type="dxa"/>
          </w:tblCellMar>
        </w:tblPrEx>
        <w:trPr>
          <w:trHeight w:val="504"/>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4EB4" w14:textId="77777777" w:rsidR="00650B78" w:rsidRDefault="00650B78">
            <w:pPr>
              <w:spacing w:after="120" w:line="276" w:lineRule="auto"/>
              <w:rPr>
                <w:rFonts w:ascii="Arial" w:hAnsi="Arial" w:cs="Arial"/>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4EB5" w14:textId="77777777" w:rsidR="00650B78" w:rsidRDefault="0060008F">
            <w:pPr>
              <w:spacing w:after="120" w:line="276" w:lineRule="auto"/>
              <w:rPr>
                <w:rFonts w:ascii="Arial" w:hAnsi="Arial" w:cs="Arial"/>
              </w:rPr>
            </w:pPr>
            <w:r>
              <w:rPr>
                <w:rFonts w:ascii="Arial" w:hAnsi="Arial" w:cs="Arial"/>
              </w:rPr>
              <w:t>(By the Beneficiary/ies)</w:t>
            </w:r>
          </w:p>
        </w:tc>
      </w:tr>
    </w:tbl>
    <w:p w14:paraId="4CF34EB7" w14:textId="77777777" w:rsidR="00650B78" w:rsidRDefault="00650B78">
      <w:pPr>
        <w:spacing w:line="256" w:lineRule="auto"/>
        <w:rPr>
          <w:rFonts w:ascii="Arial" w:eastAsia="Times New Roman" w:hAnsi="Arial" w:cs="Arial"/>
          <w:sz w:val="40"/>
          <w:szCs w:val="40"/>
          <w:lang w:eastAsia="en-GB"/>
        </w:rPr>
      </w:pPr>
    </w:p>
    <w:sectPr w:rsidR="00650B78">
      <w:footerReference w:type="default" r:id="rId9"/>
      <w:footerReference w:type="first" r:id="rId10"/>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4DA9" w14:textId="77777777" w:rsidR="00000000" w:rsidRDefault="0060008F">
      <w:r>
        <w:separator/>
      </w:r>
    </w:p>
  </w:endnote>
  <w:endnote w:type="continuationSeparator" w:id="0">
    <w:p w14:paraId="4CF34DAB" w14:textId="77777777" w:rsidR="00000000" w:rsidRDefault="0060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4DAD" w14:textId="77777777" w:rsidR="00453D29" w:rsidRDefault="006000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4DAF" w14:textId="77777777" w:rsidR="00453D29" w:rsidRDefault="0060008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4DB1" w14:textId="77777777" w:rsidR="00453D29" w:rsidRDefault="0060008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4DB3" w14:textId="77777777" w:rsidR="00453D29" w:rsidRDefault="006000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34DA5" w14:textId="77777777" w:rsidR="00000000" w:rsidRDefault="0060008F">
      <w:r>
        <w:rPr>
          <w:color w:val="000000"/>
        </w:rPr>
        <w:separator/>
      </w:r>
    </w:p>
  </w:footnote>
  <w:footnote w:type="continuationSeparator" w:id="0">
    <w:p w14:paraId="4CF34DA7" w14:textId="77777777" w:rsidR="00000000" w:rsidRDefault="00600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6882"/>
    <w:multiLevelType w:val="multilevel"/>
    <w:tmpl w:val="0B0C30EE"/>
    <w:lvl w:ilvl="0">
      <w:start w:val="1"/>
      <w:numFmt w:val="none"/>
      <w:lvlText w:val="3.%1"/>
      <w:lvlJc w:val="left"/>
      <w:pPr>
        <w:ind w:left="1530" w:hanging="360"/>
      </w:pPr>
      <w:rPr>
        <w:b/>
      </w:rPr>
    </w:lvl>
    <w:lvl w:ilvl="1">
      <w:start w:val="1"/>
      <w:numFmt w:val="decimal"/>
      <w:lvlText w:val="3.%2"/>
      <w:lvlJc w:val="left"/>
      <w:pPr>
        <w:ind w:left="2487" w:hanging="360"/>
      </w:pPr>
      <w:rPr>
        <w:b/>
        <w:bCs/>
        <w:i w:val="0"/>
      </w:rPr>
    </w:lvl>
    <w:lvl w:ilvl="2">
      <w:start w:val="1"/>
      <w:numFmt w:val="decimal"/>
      <w:lvlText w:val="3%1.%2.%3"/>
      <w:lvlJc w:val="left"/>
      <w:pPr>
        <w:ind w:left="1890" w:hanging="720"/>
      </w:pPr>
      <w:rPr>
        <w:b w:val="0"/>
        <w:i w:val="0"/>
      </w:rPr>
    </w:lvl>
    <w:lvl w:ilvl="3">
      <w:start w:val="1"/>
      <w:numFmt w:val="decimal"/>
      <w:lvlText w:val="%1.%2.%3.%4"/>
      <w:lvlJc w:val="left"/>
      <w:pPr>
        <w:ind w:left="2250" w:hanging="1080"/>
      </w:pPr>
      <w:rPr>
        <w:b/>
      </w:rPr>
    </w:lvl>
    <w:lvl w:ilvl="4">
      <w:start w:val="1"/>
      <w:numFmt w:val="decimal"/>
      <w:lvlText w:val="%1.%2.%3.%4.%5"/>
      <w:lvlJc w:val="left"/>
      <w:pPr>
        <w:ind w:left="2250" w:hanging="1080"/>
      </w:pPr>
      <w:rPr>
        <w:b/>
      </w:rPr>
    </w:lvl>
    <w:lvl w:ilvl="5">
      <w:start w:val="1"/>
      <w:numFmt w:val="decimal"/>
      <w:lvlText w:val="%1.%2.%3.%4.%5.%6"/>
      <w:lvlJc w:val="left"/>
      <w:pPr>
        <w:ind w:left="2610" w:hanging="1440"/>
      </w:pPr>
      <w:rPr>
        <w:b/>
      </w:rPr>
    </w:lvl>
    <w:lvl w:ilvl="6">
      <w:start w:val="1"/>
      <w:numFmt w:val="decimal"/>
      <w:lvlText w:val="%1.%2.%3.%4.%5.%6.%7"/>
      <w:lvlJc w:val="left"/>
      <w:pPr>
        <w:ind w:left="2610" w:hanging="1440"/>
      </w:pPr>
      <w:rPr>
        <w:b/>
      </w:rPr>
    </w:lvl>
    <w:lvl w:ilvl="7">
      <w:start w:val="1"/>
      <w:numFmt w:val="decimal"/>
      <w:lvlText w:val="%1.%2.%3.%4.%5.%6.%7.%8"/>
      <w:lvlJc w:val="left"/>
      <w:pPr>
        <w:ind w:left="2970" w:hanging="1800"/>
      </w:pPr>
      <w:rPr>
        <w:b/>
      </w:rPr>
    </w:lvl>
    <w:lvl w:ilvl="8">
      <w:start w:val="1"/>
      <w:numFmt w:val="decimal"/>
      <w:lvlText w:val="%1.%2.%3.%4.%5.%6.%7.%8.%9"/>
      <w:lvlJc w:val="left"/>
      <w:pPr>
        <w:ind w:left="3330" w:hanging="2160"/>
      </w:pPr>
      <w:rPr>
        <w:b/>
      </w:rPr>
    </w:lvl>
  </w:abstractNum>
  <w:abstractNum w:abstractNumId="1" w15:restartNumberingAfterBreak="0">
    <w:nsid w:val="23076F38"/>
    <w:multiLevelType w:val="multilevel"/>
    <w:tmpl w:val="3258BD84"/>
    <w:lvl w:ilvl="0">
      <w:start w:val="1"/>
      <w:numFmt w:val="none"/>
      <w:lvlText w:val="2.%1"/>
      <w:lvlJc w:val="left"/>
      <w:pPr>
        <w:ind w:left="1530" w:hanging="360"/>
      </w:pPr>
      <w:rPr>
        <w:b/>
      </w:rPr>
    </w:lvl>
    <w:lvl w:ilvl="1">
      <w:start w:val="1"/>
      <w:numFmt w:val="decimal"/>
      <w:lvlText w:val="2.%2"/>
      <w:lvlJc w:val="left"/>
      <w:pPr>
        <w:ind w:left="2487" w:hanging="360"/>
      </w:pPr>
      <w:rPr>
        <w:b w:val="0"/>
        <w:bCs/>
        <w:i w:val="0"/>
      </w:rPr>
    </w:lvl>
    <w:lvl w:ilvl="2">
      <w:start w:val="1"/>
      <w:numFmt w:val="decimal"/>
      <w:lvlText w:val="2%1.%2.%3"/>
      <w:lvlJc w:val="left"/>
      <w:pPr>
        <w:ind w:left="1890" w:hanging="720"/>
      </w:pPr>
      <w:rPr>
        <w:b w:val="0"/>
        <w:i w:val="0"/>
      </w:rPr>
    </w:lvl>
    <w:lvl w:ilvl="3">
      <w:start w:val="1"/>
      <w:numFmt w:val="decimal"/>
      <w:lvlText w:val="%1.%2.%3.%4"/>
      <w:lvlJc w:val="left"/>
      <w:pPr>
        <w:ind w:left="2250" w:hanging="1080"/>
      </w:pPr>
      <w:rPr>
        <w:b/>
      </w:rPr>
    </w:lvl>
    <w:lvl w:ilvl="4">
      <w:start w:val="1"/>
      <w:numFmt w:val="decimal"/>
      <w:lvlText w:val="%1.%2.%3.%4.%5"/>
      <w:lvlJc w:val="left"/>
      <w:pPr>
        <w:ind w:left="2250" w:hanging="1080"/>
      </w:pPr>
      <w:rPr>
        <w:b/>
      </w:rPr>
    </w:lvl>
    <w:lvl w:ilvl="5">
      <w:start w:val="1"/>
      <w:numFmt w:val="decimal"/>
      <w:lvlText w:val="%1.%2.%3.%4.%5.%6"/>
      <w:lvlJc w:val="left"/>
      <w:pPr>
        <w:ind w:left="2610" w:hanging="1440"/>
      </w:pPr>
      <w:rPr>
        <w:b/>
      </w:rPr>
    </w:lvl>
    <w:lvl w:ilvl="6">
      <w:start w:val="1"/>
      <w:numFmt w:val="decimal"/>
      <w:lvlText w:val="%1.%2.%3.%4.%5.%6.%7"/>
      <w:lvlJc w:val="left"/>
      <w:pPr>
        <w:ind w:left="2610" w:hanging="1440"/>
      </w:pPr>
      <w:rPr>
        <w:b/>
      </w:rPr>
    </w:lvl>
    <w:lvl w:ilvl="7">
      <w:start w:val="1"/>
      <w:numFmt w:val="decimal"/>
      <w:lvlText w:val="%1.%2.%3.%4.%5.%6.%7.%8"/>
      <w:lvlJc w:val="left"/>
      <w:pPr>
        <w:ind w:left="2970" w:hanging="1800"/>
      </w:pPr>
      <w:rPr>
        <w:b/>
      </w:rPr>
    </w:lvl>
    <w:lvl w:ilvl="8">
      <w:start w:val="1"/>
      <w:numFmt w:val="decimal"/>
      <w:lvlText w:val="%1.%2.%3.%4.%5.%6.%7.%8.%9"/>
      <w:lvlJc w:val="left"/>
      <w:pPr>
        <w:ind w:left="3330" w:hanging="2160"/>
      </w:pPr>
      <w:rPr>
        <w:b/>
      </w:rPr>
    </w:lvl>
  </w:abstractNum>
  <w:abstractNum w:abstractNumId="2" w15:restartNumberingAfterBreak="0">
    <w:nsid w:val="2517268C"/>
    <w:multiLevelType w:val="multilevel"/>
    <w:tmpl w:val="00B0C66A"/>
    <w:styleLink w:val="LFO8"/>
    <w:lvl w:ilvl="0">
      <w:start w:val="1"/>
      <w:numFmt w:val="decimal"/>
      <w:pStyle w:val="CoverPartyNam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26751749"/>
    <w:multiLevelType w:val="multilevel"/>
    <w:tmpl w:val="0E203F06"/>
    <w:lvl w:ilvl="0">
      <w:start w:val="1"/>
      <w:numFmt w:val="none"/>
      <w:lvlText w:val="4.%1"/>
      <w:lvlJc w:val="left"/>
      <w:pPr>
        <w:ind w:left="1530" w:hanging="360"/>
      </w:pPr>
      <w:rPr>
        <w:b/>
      </w:rPr>
    </w:lvl>
    <w:lvl w:ilvl="1">
      <w:start w:val="1"/>
      <w:numFmt w:val="decimal"/>
      <w:lvlText w:val="4.%2"/>
      <w:lvlJc w:val="left"/>
      <w:pPr>
        <w:ind w:left="2487" w:hanging="360"/>
      </w:pPr>
      <w:rPr>
        <w:b w:val="0"/>
        <w:bCs/>
        <w:i w:val="0"/>
      </w:rPr>
    </w:lvl>
    <w:lvl w:ilvl="2">
      <w:start w:val="1"/>
      <w:numFmt w:val="decimal"/>
      <w:lvlText w:val="4%1.%2.%3"/>
      <w:lvlJc w:val="left"/>
      <w:pPr>
        <w:ind w:left="1890" w:hanging="720"/>
      </w:pPr>
      <w:rPr>
        <w:b w:val="0"/>
        <w:i w:val="0"/>
      </w:rPr>
    </w:lvl>
    <w:lvl w:ilvl="3">
      <w:start w:val="1"/>
      <w:numFmt w:val="decimal"/>
      <w:lvlText w:val="%1.%2.%3.%4"/>
      <w:lvlJc w:val="left"/>
      <w:pPr>
        <w:ind w:left="2250" w:hanging="1080"/>
      </w:pPr>
      <w:rPr>
        <w:b/>
      </w:rPr>
    </w:lvl>
    <w:lvl w:ilvl="4">
      <w:start w:val="1"/>
      <w:numFmt w:val="decimal"/>
      <w:lvlText w:val="%1.%2.%3.%4.%5"/>
      <w:lvlJc w:val="left"/>
      <w:pPr>
        <w:ind w:left="2250" w:hanging="1080"/>
      </w:pPr>
      <w:rPr>
        <w:b/>
      </w:rPr>
    </w:lvl>
    <w:lvl w:ilvl="5">
      <w:start w:val="1"/>
      <w:numFmt w:val="decimal"/>
      <w:lvlText w:val="%1.%2.%3.%4.%5.%6"/>
      <w:lvlJc w:val="left"/>
      <w:pPr>
        <w:ind w:left="2610" w:hanging="1440"/>
      </w:pPr>
      <w:rPr>
        <w:b/>
      </w:rPr>
    </w:lvl>
    <w:lvl w:ilvl="6">
      <w:start w:val="1"/>
      <w:numFmt w:val="decimal"/>
      <w:lvlText w:val="%1.%2.%3.%4.%5.%6.%7"/>
      <w:lvlJc w:val="left"/>
      <w:pPr>
        <w:ind w:left="2610" w:hanging="1440"/>
      </w:pPr>
      <w:rPr>
        <w:b/>
      </w:rPr>
    </w:lvl>
    <w:lvl w:ilvl="7">
      <w:start w:val="1"/>
      <w:numFmt w:val="decimal"/>
      <w:lvlText w:val="%1.%2.%3.%4.%5.%6.%7.%8"/>
      <w:lvlJc w:val="left"/>
      <w:pPr>
        <w:ind w:left="2970" w:hanging="1800"/>
      </w:pPr>
      <w:rPr>
        <w:b/>
      </w:rPr>
    </w:lvl>
    <w:lvl w:ilvl="8">
      <w:start w:val="1"/>
      <w:numFmt w:val="decimal"/>
      <w:lvlText w:val="%1.%2.%3.%4.%5.%6.%7.%8.%9"/>
      <w:lvlJc w:val="left"/>
      <w:pPr>
        <w:ind w:left="3330" w:hanging="2160"/>
      </w:pPr>
      <w:rPr>
        <w:b/>
      </w:rPr>
    </w:lvl>
  </w:abstractNum>
  <w:abstractNum w:abstractNumId="4" w15:restartNumberingAfterBreak="0">
    <w:nsid w:val="286441DA"/>
    <w:multiLevelType w:val="multilevel"/>
    <w:tmpl w:val="00F61488"/>
    <w:styleLink w:val="LFO6"/>
    <w:lvl w:ilvl="0">
      <w:start w:val="1"/>
      <w:numFmt w:val="decimal"/>
      <w:pStyle w:val="Parties2"/>
      <w:lvlText w:val="(%1)"/>
      <w:lvlJc w:val="left"/>
      <w:pPr>
        <w:ind w:left="720" w:hanging="720"/>
      </w:pPr>
    </w:lvl>
    <w:lvl w:ilvl="1">
      <w:start w:val="1"/>
      <w:numFmt w:val="decimal"/>
      <w:lvlText w:val="(%2)"/>
      <w:lvlJc w:val="left"/>
      <w:pPr>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2CF60AD3"/>
    <w:multiLevelType w:val="multilevel"/>
    <w:tmpl w:val="017E7F64"/>
    <w:styleLink w:val="LFO5"/>
    <w:lvl w:ilvl="0">
      <w:start w:val="1"/>
      <w:numFmt w:val="none"/>
      <w:pStyle w:val="Level7Number"/>
      <w:lvlText w:val="2%1"/>
      <w:lvlJc w:val="left"/>
      <w:pPr>
        <w:ind w:left="720" w:hanging="720"/>
      </w:pPr>
    </w:lvl>
    <w:lvl w:ilvl="1">
      <w:start w:val="1"/>
      <w:numFmt w:val="decimal"/>
      <w:lvlText w:val="2%1.%2"/>
      <w:lvlJc w:val="left"/>
      <w:pPr>
        <w:ind w:left="720" w:hanging="720"/>
      </w:pPr>
      <w:rPr>
        <w:b w:val="0"/>
        <w:bCs/>
      </w:rPr>
    </w:lvl>
    <w:lvl w:ilvl="2">
      <w:start w:val="1"/>
      <w:numFmt w:val="decimal"/>
      <w:lvlText w:val="2%1.%2.%3"/>
      <w:lvlJc w:val="left"/>
      <w:pPr>
        <w:ind w:left="1440" w:hanging="720"/>
      </w:pPr>
    </w:lvl>
    <w:lvl w:ilvl="3">
      <w:start w:val="1"/>
      <w:numFmt w:val="lowerLetter"/>
      <w:lvlText w:val="(%4)"/>
      <w:lvlJc w:val="left"/>
      <w:pPr>
        <w:ind w:left="2160" w:hanging="720"/>
      </w:pPr>
    </w:lvl>
    <w:lvl w:ilvl="4">
      <w:start w:val="1"/>
      <w:numFmt w:val="lowerRoman"/>
      <w:lvlText w:val="(%5)"/>
      <w:lvlJc w:val="left"/>
      <w:pPr>
        <w:ind w:left="2880" w:hanging="720"/>
      </w:pPr>
    </w:lvl>
    <w:lvl w:ilvl="5">
      <w:start w:val="1"/>
      <w:numFmt w:val="upperLetter"/>
      <w:lvlText w:val="(%6)"/>
      <w:lvlJc w:val="left"/>
      <w:pPr>
        <w:ind w:left="2880" w:hanging="720"/>
      </w:pPr>
    </w:lvl>
    <w:lvl w:ilvl="6">
      <w:start w:val="1"/>
      <w:numFmt w:val="upperRoman"/>
      <w:lvlText w:val="(%7)"/>
      <w:lvlJc w:val="left"/>
      <w:pPr>
        <w:ind w:left="2880" w:hanging="720"/>
      </w:pPr>
    </w:lvl>
    <w:lvl w:ilvl="7">
      <w:start w:val="1"/>
      <w:numFmt w:val="decimal"/>
      <w:lvlText w:val="%8"/>
      <w:lvlJc w:val="left"/>
    </w:lvl>
    <w:lvl w:ilvl="8">
      <w:start w:val="1"/>
      <w:numFmt w:val="decimal"/>
      <w:lvlText w:val="%9"/>
      <w:lvlJc w:val="left"/>
    </w:lvl>
  </w:abstractNum>
  <w:abstractNum w:abstractNumId="6" w15:restartNumberingAfterBreak="0">
    <w:nsid w:val="2FE408B4"/>
    <w:multiLevelType w:val="multilevel"/>
    <w:tmpl w:val="39804D46"/>
    <w:lvl w:ilvl="0">
      <w:start w:val="1"/>
      <w:numFmt w:val="none"/>
      <w:lvlText w:val="7.%1"/>
      <w:lvlJc w:val="left"/>
      <w:pPr>
        <w:ind w:left="1530" w:hanging="360"/>
      </w:pPr>
      <w:rPr>
        <w:b/>
      </w:rPr>
    </w:lvl>
    <w:lvl w:ilvl="1">
      <w:start w:val="1"/>
      <w:numFmt w:val="decimal"/>
      <w:lvlText w:val="7.%2"/>
      <w:lvlJc w:val="left"/>
      <w:pPr>
        <w:ind w:left="2487" w:hanging="360"/>
      </w:pPr>
      <w:rPr>
        <w:b w:val="0"/>
        <w:bCs/>
        <w:i w:val="0"/>
      </w:rPr>
    </w:lvl>
    <w:lvl w:ilvl="2">
      <w:start w:val="1"/>
      <w:numFmt w:val="decimal"/>
      <w:lvlText w:val="1%1.%2.%3"/>
      <w:lvlJc w:val="left"/>
      <w:pPr>
        <w:ind w:left="1890" w:hanging="720"/>
      </w:pPr>
      <w:rPr>
        <w:b w:val="0"/>
        <w:i w:val="0"/>
      </w:rPr>
    </w:lvl>
    <w:lvl w:ilvl="3">
      <w:start w:val="1"/>
      <w:numFmt w:val="decimal"/>
      <w:lvlText w:val="%1.%2.%3.%4"/>
      <w:lvlJc w:val="left"/>
      <w:pPr>
        <w:ind w:left="2250" w:hanging="1080"/>
      </w:pPr>
      <w:rPr>
        <w:b/>
      </w:rPr>
    </w:lvl>
    <w:lvl w:ilvl="4">
      <w:start w:val="1"/>
      <w:numFmt w:val="decimal"/>
      <w:lvlText w:val="%1.%2.%3.%4.%5"/>
      <w:lvlJc w:val="left"/>
      <w:pPr>
        <w:ind w:left="2250" w:hanging="1080"/>
      </w:pPr>
      <w:rPr>
        <w:b/>
      </w:rPr>
    </w:lvl>
    <w:lvl w:ilvl="5">
      <w:start w:val="1"/>
      <w:numFmt w:val="decimal"/>
      <w:lvlText w:val="%1.%2.%3.%4.%5.%6"/>
      <w:lvlJc w:val="left"/>
      <w:pPr>
        <w:ind w:left="2610" w:hanging="1440"/>
      </w:pPr>
      <w:rPr>
        <w:b/>
      </w:rPr>
    </w:lvl>
    <w:lvl w:ilvl="6">
      <w:start w:val="1"/>
      <w:numFmt w:val="decimal"/>
      <w:lvlText w:val="%1.%2.%3.%4.%5.%6.%7"/>
      <w:lvlJc w:val="left"/>
      <w:pPr>
        <w:ind w:left="2610" w:hanging="1440"/>
      </w:pPr>
      <w:rPr>
        <w:b/>
      </w:rPr>
    </w:lvl>
    <w:lvl w:ilvl="7">
      <w:start w:val="1"/>
      <w:numFmt w:val="decimal"/>
      <w:lvlText w:val="%1.%2.%3.%4.%5.%6.%7.%8"/>
      <w:lvlJc w:val="left"/>
      <w:pPr>
        <w:ind w:left="2970" w:hanging="1800"/>
      </w:pPr>
      <w:rPr>
        <w:b/>
      </w:rPr>
    </w:lvl>
    <w:lvl w:ilvl="8">
      <w:start w:val="1"/>
      <w:numFmt w:val="decimal"/>
      <w:lvlText w:val="%1.%2.%3.%4.%5.%6.%7.%8.%9"/>
      <w:lvlJc w:val="left"/>
      <w:pPr>
        <w:ind w:left="3330" w:hanging="2160"/>
      </w:pPr>
      <w:rPr>
        <w:b/>
      </w:rPr>
    </w:lvl>
  </w:abstractNum>
  <w:abstractNum w:abstractNumId="7" w15:restartNumberingAfterBreak="0">
    <w:nsid w:val="3F05602B"/>
    <w:multiLevelType w:val="multilevel"/>
    <w:tmpl w:val="1A72CB96"/>
    <w:lvl w:ilvl="0">
      <w:start w:val="1"/>
      <w:numFmt w:val="none"/>
      <w:lvlText w:val="6.%1"/>
      <w:lvlJc w:val="left"/>
      <w:pPr>
        <w:ind w:left="1530" w:hanging="360"/>
      </w:pPr>
      <w:rPr>
        <w:b/>
      </w:rPr>
    </w:lvl>
    <w:lvl w:ilvl="1">
      <w:start w:val="1"/>
      <w:numFmt w:val="decimal"/>
      <w:lvlText w:val="6.%2"/>
      <w:lvlJc w:val="left"/>
      <w:pPr>
        <w:ind w:left="2487" w:hanging="360"/>
      </w:pPr>
      <w:rPr>
        <w:b w:val="0"/>
        <w:bCs/>
        <w:i w:val="0"/>
      </w:rPr>
    </w:lvl>
    <w:lvl w:ilvl="2">
      <w:start w:val="1"/>
      <w:numFmt w:val="decimal"/>
      <w:lvlText w:val="1%1.%2.%3"/>
      <w:lvlJc w:val="left"/>
      <w:pPr>
        <w:ind w:left="1890" w:hanging="720"/>
      </w:pPr>
      <w:rPr>
        <w:b w:val="0"/>
        <w:i w:val="0"/>
      </w:rPr>
    </w:lvl>
    <w:lvl w:ilvl="3">
      <w:start w:val="1"/>
      <w:numFmt w:val="decimal"/>
      <w:lvlText w:val="%1.%2.%3.%4"/>
      <w:lvlJc w:val="left"/>
      <w:pPr>
        <w:ind w:left="2250" w:hanging="1080"/>
      </w:pPr>
      <w:rPr>
        <w:b/>
      </w:rPr>
    </w:lvl>
    <w:lvl w:ilvl="4">
      <w:start w:val="1"/>
      <w:numFmt w:val="decimal"/>
      <w:lvlText w:val="%1.%2.%3.%4.%5"/>
      <w:lvlJc w:val="left"/>
      <w:pPr>
        <w:ind w:left="2250" w:hanging="1080"/>
      </w:pPr>
      <w:rPr>
        <w:b/>
      </w:rPr>
    </w:lvl>
    <w:lvl w:ilvl="5">
      <w:start w:val="1"/>
      <w:numFmt w:val="decimal"/>
      <w:lvlText w:val="%1.%2.%3.%4.%5.%6"/>
      <w:lvlJc w:val="left"/>
      <w:pPr>
        <w:ind w:left="2610" w:hanging="1440"/>
      </w:pPr>
      <w:rPr>
        <w:b/>
      </w:rPr>
    </w:lvl>
    <w:lvl w:ilvl="6">
      <w:start w:val="1"/>
      <w:numFmt w:val="decimal"/>
      <w:lvlText w:val="%1.%2.%3.%4.%5.%6.%7"/>
      <w:lvlJc w:val="left"/>
      <w:pPr>
        <w:ind w:left="2610" w:hanging="1440"/>
      </w:pPr>
      <w:rPr>
        <w:b/>
      </w:rPr>
    </w:lvl>
    <w:lvl w:ilvl="7">
      <w:start w:val="1"/>
      <w:numFmt w:val="decimal"/>
      <w:lvlText w:val="%1.%2.%3.%4.%5.%6.%7.%8"/>
      <w:lvlJc w:val="left"/>
      <w:pPr>
        <w:ind w:left="2970" w:hanging="1800"/>
      </w:pPr>
      <w:rPr>
        <w:b/>
      </w:rPr>
    </w:lvl>
    <w:lvl w:ilvl="8">
      <w:start w:val="1"/>
      <w:numFmt w:val="decimal"/>
      <w:lvlText w:val="%1.%2.%3.%4.%5.%6.%7.%8.%9"/>
      <w:lvlJc w:val="left"/>
      <w:pPr>
        <w:ind w:left="3330" w:hanging="2160"/>
      </w:pPr>
      <w:rPr>
        <w:b/>
      </w:rPr>
    </w:lvl>
  </w:abstractNum>
  <w:abstractNum w:abstractNumId="8" w15:restartNumberingAfterBreak="0">
    <w:nsid w:val="53DA21D6"/>
    <w:multiLevelType w:val="multilevel"/>
    <w:tmpl w:val="76FAC3D2"/>
    <w:styleLink w:val="LFO7"/>
    <w:lvl w:ilvl="0">
      <w:start w:val="1"/>
      <w:numFmt w:val="none"/>
      <w:pStyle w:val="Definition3"/>
      <w:suff w:val="nothing"/>
      <w:lvlText w:val="%1"/>
      <w:lvlJc w:val="left"/>
    </w:lvl>
    <w:lvl w:ilvl="1">
      <w:start w:val="1"/>
      <w:numFmt w:val="lowerLetter"/>
      <w:lvlText w:val="(%2)"/>
      <w:lvlJc w:val="left"/>
      <w:pPr>
        <w:ind w:left="720" w:hanging="721"/>
      </w:pPr>
    </w:lvl>
    <w:lvl w:ilvl="2">
      <w:start w:val="1"/>
      <w:numFmt w:val="lowerRoman"/>
      <w:lvlText w:val="(%3)"/>
      <w:lvlJc w:val="left"/>
      <w:pPr>
        <w:ind w:left="1440" w:hanging="720"/>
      </w:pPr>
    </w:lvl>
    <w:lvl w:ilvl="3">
      <w:start w:val="1"/>
      <w:numFmt w:val="upperLetter"/>
      <w:lvlText w:val="(%4)"/>
      <w:lvlJc w:val="left"/>
      <w:pPr>
        <w:ind w:left="216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553B7564"/>
    <w:multiLevelType w:val="multilevel"/>
    <w:tmpl w:val="B2286018"/>
    <w:lvl w:ilvl="0">
      <w:start w:val="1"/>
      <w:numFmt w:val="none"/>
      <w:lvlText w:val="5.%1"/>
      <w:lvlJc w:val="left"/>
      <w:pPr>
        <w:ind w:left="1530" w:hanging="360"/>
      </w:pPr>
      <w:rPr>
        <w:b/>
      </w:rPr>
    </w:lvl>
    <w:lvl w:ilvl="1">
      <w:start w:val="1"/>
      <w:numFmt w:val="decimal"/>
      <w:lvlText w:val="5.%2"/>
      <w:lvlJc w:val="left"/>
      <w:pPr>
        <w:ind w:left="2487" w:hanging="360"/>
      </w:pPr>
      <w:rPr>
        <w:b w:val="0"/>
        <w:bCs/>
        <w:i w:val="0"/>
      </w:rPr>
    </w:lvl>
    <w:lvl w:ilvl="2">
      <w:start w:val="1"/>
      <w:numFmt w:val="decimal"/>
      <w:lvlText w:val="5%1.%2.%3"/>
      <w:lvlJc w:val="left"/>
      <w:pPr>
        <w:ind w:left="1890" w:hanging="720"/>
      </w:pPr>
      <w:rPr>
        <w:b w:val="0"/>
        <w:i w:val="0"/>
      </w:rPr>
    </w:lvl>
    <w:lvl w:ilvl="3">
      <w:start w:val="1"/>
      <w:numFmt w:val="decimal"/>
      <w:lvlText w:val="%1.%2.%3.%4"/>
      <w:lvlJc w:val="left"/>
      <w:pPr>
        <w:ind w:left="2250" w:hanging="1080"/>
      </w:pPr>
      <w:rPr>
        <w:b/>
      </w:rPr>
    </w:lvl>
    <w:lvl w:ilvl="4">
      <w:start w:val="1"/>
      <w:numFmt w:val="decimal"/>
      <w:lvlText w:val="%1.%2.%3.%4.%5"/>
      <w:lvlJc w:val="left"/>
      <w:pPr>
        <w:ind w:left="2250" w:hanging="1080"/>
      </w:pPr>
      <w:rPr>
        <w:b/>
      </w:rPr>
    </w:lvl>
    <w:lvl w:ilvl="5">
      <w:start w:val="1"/>
      <w:numFmt w:val="decimal"/>
      <w:lvlText w:val="%1.%2.%3.%4.%5.%6"/>
      <w:lvlJc w:val="left"/>
      <w:pPr>
        <w:ind w:left="2610" w:hanging="1440"/>
      </w:pPr>
      <w:rPr>
        <w:b/>
      </w:rPr>
    </w:lvl>
    <w:lvl w:ilvl="6">
      <w:start w:val="1"/>
      <w:numFmt w:val="decimal"/>
      <w:lvlText w:val="%1.%2.%3.%4.%5.%6.%7"/>
      <w:lvlJc w:val="left"/>
      <w:pPr>
        <w:ind w:left="2610" w:hanging="1440"/>
      </w:pPr>
      <w:rPr>
        <w:b/>
      </w:rPr>
    </w:lvl>
    <w:lvl w:ilvl="7">
      <w:start w:val="1"/>
      <w:numFmt w:val="decimal"/>
      <w:lvlText w:val="%1.%2.%3.%4.%5.%6.%7.%8"/>
      <w:lvlJc w:val="left"/>
      <w:pPr>
        <w:ind w:left="2970" w:hanging="1800"/>
      </w:pPr>
      <w:rPr>
        <w:b/>
      </w:rPr>
    </w:lvl>
    <w:lvl w:ilvl="8">
      <w:start w:val="1"/>
      <w:numFmt w:val="decimal"/>
      <w:lvlText w:val="%1.%2.%3.%4.%5.%6.%7.%8.%9"/>
      <w:lvlJc w:val="left"/>
      <w:pPr>
        <w:ind w:left="3330" w:hanging="2160"/>
      </w:pPr>
      <w:rPr>
        <w:b/>
      </w:rPr>
    </w:lvl>
  </w:abstractNum>
  <w:abstractNum w:abstractNumId="10" w15:restartNumberingAfterBreak="0">
    <w:nsid w:val="56B36199"/>
    <w:multiLevelType w:val="multilevel"/>
    <w:tmpl w:val="CFF68FC8"/>
    <w:lvl w:ilvl="0">
      <w:start w:val="1"/>
      <w:numFmt w:val="none"/>
      <w:lvlText w:val="9.%1"/>
      <w:lvlJc w:val="left"/>
      <w:pPr>
        <w:ind w:left="1530" w:hanging="360"/>
      </w:pPr>
      <w:rPr>
        <w:b/>
      </w:rPr>
    </w:lvl>
    <w:lvl w:ilvl="1">
      <w:start w:val="1"/>
      <w:numFmt w:val="decimal"/>
      <w:lvlText w:val="9.%2"/>
      <w:lvlJc w:val="left"/>
      <w:pPr>
        <w:ind w:left="2487" w:hanging="360"/>
      </w:pPr>
      <w:rPr>
        <w:b w:val="0"/>
        <w:bCs/>
        <w:i w:val="0"/>
      </w:rPr>
    </w:lvl>
    <w:lvl w:ilvl="2">
      <w:start w:val="1"/>
      <w:numFmt w:val="decimal"/>
      <w:lvlText w:val="1%1.%2.%3"/>
      <w:lvlJc w:val="left"/>
      <w:pPr>
        <w:ind w:left="1890" w:hanging="720"/>
      </w:pPr>
      <w:rPr>
        <w:b w:val="0"/>
        <w:i w:val="0"/>
      </w:rPr>
    </w:lvl>
    <w:lvl w:ilvl="3">
      <w:start w:val="1"/>
      <w:numFmt w:val="decimal"/>
      <w:lvlText w:val="%1.%2.%3.%4"/>
      <w:lvlJc w:val="left"/>
      <w:pPr>
        <w:ind w:left="2250" w:hanging="1080"/>
      </w:pPr>
      <w:rPr>
        <w:b/>
      </w:rPr>
    </w:lvl>
    <w:lvl w:ilvl="4">
      <w:start w:val="1"/>
      <w:numFmt w:val="decimal"/>
      <w:lvlText w:val="%1.%2.%3.%4.%5"/>
      <w:lvlJc w:val="left"/>
      <w:pPr>
        <w:ind w:left="2250" w:hanging="1080"/>
      </w:pPr>
      <w:rPr>
        <w:b/>
      </w:rPr>
    </w:lvl>
    <w:lvl w:ilvl="5">
      <w:start w:val="1"/>
      <w:numFmt w:val="decimal"/>
      <w:lvlText w:val="%1.%2.%3.%4.%5.%6"/>
      <w:lvlJc w:val="left"/>
      <w:pPr>
        <w:ind w:left="2610" w:hanging="1440"/>
      </w:pPr>
      <w:rPr>
        <w:b/>
      </w:rPr>
    </w:lvl>
    <w:lvl w:ilvl="6">
      <w:start w:val="1"/>
      <w:numFmt w:val="decimal"/>
      <w:lvlText w:val="%1.%2.%3.%4.%5.%6.%7"/>
      <w:lvlJc w:val="left"/>
      <w:pPr>
        <w:ind w:left="2610" w:hanging="1440"/>
      </w:pPr>
      <w:rPr>
        <w:b/>
      </w:rPr>
    </w:lvl>
    <w:lvl w:ilvl="7">
      <w:start w:val="1"/>
      <w:numFmt w:val="decimal"/>
      <w:lvlText w:val="%1.%2.%3.%4.%5.%6.%7.%8"/>
      <w:lvlJc w:val="left"/>
      <w:pPr>
        <w:ind w:left="2970" w:hanging="1800"/>
      </w:pPr>
      <w:rPr>
        <w:b/>
      </w:rPr>
    </w:lvl>
    <w:lvl w:ilvl="8">
      <w:start w:val="1"/>
      <w:numFmt w:val="decimal"/>
      <w:lvlText w:val="%1.%2.%3.%4.%5.%6.%7.%8.%9"/>
      <w:lvlJc w:val="left"/>
      <w:pPr>
        <w:ind w:left="3330" w:hanging="2160"/>
      </w:pPr>
      <w:rPr>
        <w:b/>
      </w:rPr>
    </w:lvl>
  </w:abstractNum>
  <w:abstractNum w:abstractNumId="11" w15:restartNumberingAfterBreak="0">
    <w:nsid w:val="60A44427"/>
    <w:multiLevelType w:val="multilevel"/>
    <w:tmpl w:val="933CC91A"/>
    <w:lvl w:ilvl="0">
      <w:start w:val="1"/>
      <w:numFmt w:val="none"/>
      <w:lvlText w:val="8.%1"/>
      <w:lvlJc w:val="left"/>
      <w:pPr>
        <w:ind w:left="1530" w:hanging="360"/>
      </w:pPr>
      <w:rPr>
        <w:b/>
      </w:rPr>
    </w:lvl>
    <w:lvl w:ilvl="1">
      <w:start w:val="1"/>
      <w:numFmt w:val="decimal"/>
      <w:lvlText w:val="8.%2"/>
      <w:lvlJc w:val="left"/>
      <w:pPr>
        <w:ind w:left="2487" w:hanging="360"/>
      </w:pPr>
      <w:rPr>
        <w:b w:val="0"/>
        <w:bCs/>
        <w:i w:val="0"/>
      </w:rPr>
    </w:lvl>
    <w:lvl w:ilvl="2">
      <w:start w:val="1"/>
      <w:numFmt w:val="decimal"/>
      <w:lvlText w:val="1%1.%2.%3"/>
      <w:lvlJc w:val="left"/>
      <w:pPr>
        <w:ind w:left="1890" w:hanging="720"/>
      </w:pPr>
      <w:rPr>
        <w:b w:val="0"/>
        <w:i w:val="0"/>
      </w:rPr>
    </w:lvl>
    <w:lvl w:ilvl="3">
      <w:start w:val="1"/>
      <w:numFmt w:val="decimal"/>
      <w:lvlText w:val="%1.%2.%3.%4"/>
      <w:lvlJc w:val="left"/>
      <w:pPr>
        <w:ind w:left="2250" w:hanging="1080"/>
      </w:pPr>
      <w:rPr>
        <w:b/>
      </w:rPr>
    </w:lvl>
    <w:lvl w:ilvl="4">
      <w:start w:val="1"/>
      <w:numFmt w:val="decimal"/>
      <w:lvlText w:val="%1.%2.%3.%4.%5"/>
      <w:lvlJc w:val="left"/>
      <w:pPr>
        <w:ind w:left="2250" w:hanging="1080"/>
      </w:pPr>
      <w:rPr>
        <w:b/>
      </w:rPr>
    </w:lvl>
    <w:lvl w:ilvl="5">
      <w:start w:val="1"/>
      <w:numFmt w:val="decimal"/>
      <w:lvlText w:val="%1.%2.%3.%4.%5.%6"/>
      <w:lvlJc w:val="left"/>
      <w:pPr>
        <w:ind w:left="2610" w:hanging="1440"/>
      </w:pPr>
      <w:rPr>
        <w:b/>
      </w:rPr>
    </w:lvl>
    <w:lvl w:ilvl="6">
      <w:start w:val="1"/>
      <w:numFmt w:val="decimal"/>
      <w:lvlText w:val="%1.%2.%3.%4.%5.%6.%7"/>
      <w:lvlJc w:val="left"/>
      <w:pPr>
        <w:ind w:left="2610" w:hanging="1440"/>
      </w:pPr>
      <w:rPr>
        <w:b/>
      </w:rPr>
    </w:lvl>
    <w:lvl w:ilvl="7">
      <w:start w:val="1"/>
      <w:numFmt w:val="decimal"/>
      <w:lvlText w:val="%1.%2.%3.%4.%5.%6.%7.%8"/>
      <w:lvlJc w:val="left"/>
      <w:pPr>
        <w:ind w:left="2970" w:hanging="1800"/>
      </w:pPr>
      <w:rPr>
        <w:b/>
      </w:rPr>
    </w:lvl>
    <w:lvl w:ilvl="8">
      <w:start w:val="1"/>
      <w:numFmt w:val="decimal"/>
      <w:lvlText w:val="%1.%2.%3.%4.%5.%6.%7.%8.%9"/>
      <w:lvlJc w:val="left"/>
      <w:pPr>
        <w:ind w:left="3330" w:hanging="2160"/>
      </w:pPr>
      <w:rPr>
        <w:b/>
      </w:rPr>
    </w:lvl>
  </w:abstractNum>
  <w:abstractNum w:abstractNumId="12" w15:restartNumberingAfterBreak="0">
    <w:nsid w:val="7C5C289A"/>
    <w:multiLevelType w:val="multilevel"/>
    <w:tmpl w:val="9EA22B3C"/>
    <w:lvl w:ilvl="0">
      <w:start w:val="1"/>
      <w:numFmt w:val="none"/>
      <w:lvlText w:val="1.%1"/>
      <w:lvlJc w:val="left"/>
      <w:pPr>
        <w:ind w:left="1530" w:hanging="360"/>
      </w:pPr>
      <w:rPr>
        <w:b/>
      </w:rPr>
    </w:lvl>
    <w:lvl w:ilvl="1">
      <w:start w:val="1"/>
      <w:numFmt w:val="decimal"/>
      <w:lvlText w:val="1.%2"/>
      <w:lvlJc w:val="left"/>
      <w:pPr>
        <w:ind w:left="2487" w:hanging="360"/>
      </w:pPr>
      <w:rPr>
        <w:b w:val="0"/>
        <w:bCs/>
        <w:i w:val="0"/>
      </w:rPr>
    </w:lvl>
    <w:lvl w:ilvl="2">
      <w:start w:val="1"/>
      <w:numFmt w:val="decimal"/>
      <w:lvlText w:val="1%1.%2.%3"/>
      <w:lvlJc w:val="left"/>
      <w:pPr>
        <w:ind w:left="1890" w:hanging="720"/>
      </w:pPr>
      <w:rPr>
        <w:b w:val="0"/>
        <w:i w:val="0"/>
      </w:rPr>
    </w:lvl>
    <w:lvl w:ilvl="3">
      <w:start w:val="1"/>
      <w:numFmt w:val="decimal"/>
      <w:lvlText w:val="%1.%2.%3.%4"/>
      <w:lvlJc w:val="left"/>
      <w:pPr>
        <w:ind w:left="2250" w:hanging="1080"/>
      </w:pPr>
      <w:rPr>
        <w:b/>
      </w:rPr>
    </w:lvl>
    <w:lvl w:ilvl="4">
      <w:start w:val="1"/>
      <w:numFmt w:val="decimal"/>
      <w:lvlText w:val="%1.%2.%3.%4.%5"/>
      <w:lvlJc w:val="left"/>
      <w:pPr>
        <w:ind w:left="2250" w:hanging="1080"/>
      </w:pPr>
      <w:rPr>
        <w:b/>
      </w:rPr>
    </w:lvl>
    <w:lvl w:ilvl="5">
      <w:start w:val="1"/>
      <w:numFmt w:val="decimal"/>
      <w:lvlText w:val="%1.%2.%3.%4.%5.%6"/>
      <w:lvlJc w:val="left"/>
      <w:pPr>
        <w:ind w:left="2610" w:hanging="1440"/>
      </w:pPr>
      <w:rPr>
        <w:b/>
      </w:rPr>
    </w:lvl>
    <w:lvl w:ilvl="6">
      <w:start w:val="1"/>
      <w:numFmt w:val="decimal"/>
      <w:lvlText w:val="%1.%2.%3.%4.%5.%6.%7"/>
      <w:lvlJc w:val="left"/>
      <w:pPr>
        <w:ind w:left="2610" w:hanging="1440"/>
      </w:pPr>
      <w:rPr>
        <w:b/>
      </w:rPr>
    </w:lvl>
    <w:lvl w:ilvl="7">
      <w:start w:val="1"/>
      <w:numFmt w:val="decimal"/>
      <w:lvlText w:val="%1.%2.%3.%4.%5.%6.%7.%8"/>
      <w:lvlJc w:val="left"/>
      <w:pPr>
        <w:ind w:left="2970" w:hanging="1800"/>
      </w:pPr>
      <w:rPr>
        <w:b/>
      </w:rPr>
    </w:lvl>
    <w:lvl w:ilvl="8">
      <w:start w:val="1"/>
      <w:numFmt w:val="decimal"/>
      <w:lvlText w:val="%1.%2.%3.%4.%5.%6.%7.%8.%9"/>
      <w:lvlJc w:val="left"/>
      <w:pPr>
        <w:ind w:left="3330" w:hanging="2160"/>
      </w:pPr>
      <w:rPr>
        <w:b/>
      </w:rPr>
    </w:lvl>
  </w:abstractNum>
  <w:abstractNum w:abstractNumId="13" w15:restartNumberingAfterBreak="0">
    <w:nsid w:val="7DA32C8F"/>
    <w:multiLevelType w:val="multilevel"/>
    <w:tmpl w:val="5BA656C6"/>
    <w:lvl w:ilvl="0">
      <w:start w:val="5"/>
      <w:numFmt w:val="none"/>
      <w:lvlText w:val="3.%1"/>
      <w:lvlJc w:val="left"/>
      <w:pPr>
        <w:ind w:left="1530" w:hanging="360"/>
      </w:pPr>
      <w:rPr>
        <w:b/>
      </w:rPr>
    </w:lvl>
    <w:lvl w:ilvl="1">
      <w:start w:val="8"/>
      <w:numFmt w:val="decimal"/>
      <w:lvlText w:val="3.%2"/>
      <w:lvlJc w:val="left"/>
      <w:pPr>
        <w:ind w:left="2487" w:hanging="360"/>
      </w:pPr>
      <w:rPr>
        <w:b/>
        <w:bCs/>
        <w:i w:val="0"/>
      </w:rPr>
    </w:lvl>
    <w:lvl w:ilvl="2">
      <w:start w:val="1"/>
      <w:numFmt w:val="decimal"/>
      <w:lvlText w:val="3%1.%2.%3"/>
      <w:lvlJc w:val="left"/>
      <w:pPr>
        <w:ind w:left="1890" w:hanging="720"/>
      </w:pPr>
      <w:rPr>
        <w:b w:val="0"/>
        <w:i w:val="0"/>
      </w:rPr>
    </w:lvl>
    <w:lvl w:ilvl="3">
      <w:start w:val="1"/>
      <w:numFmt w:val="decimal"/>
      <w:lvlText w:val="%1.%2.%3.%4"/>
      <w:lvlJc w:val="left"/>
      <w:pPr>
        <w:ind w:left="2250" w:hanging="1080"/>
      </w:pPr>
      <w:rPr>
        <w:b/>
      </w:rPr>
    </w:lvl>
    <w:lvl w:ilvl="4">
      <w:start w:val="1"/>
      <w:numFmt w:val="decimal"/>
      <w:lvlText w:val="%1.%2.%3.%4.%5"/>
      <w:lvlJc w:val="left"/>
      <w:pPr>
        <w:ind w:left="2250" w:hanging="1080"/>
      </w:pPr>
      <w:rPr>
        <w:b/>
      </w:rPr>
    </w:lvl>
    <w:lvl w:ilvl="5">
      <w:start w:val="1"/>
      <w:numFmt w:val="decimal"/>
      <w:lvlText w:val="%1.%2.%3.%4.%5.%6"/>
      <w:lvlJc w:val="left"/>
      <w:pPr>
        <w:ind w:left="2610" w:hanging="1440"/>
      </w:pPr>
      <w:rPr>
        <w:b/>
      </w:rPr>
    </w:lvl>
    <w:lvl w:ilvl="6">
      <w:start w:val="1"/>
      <w:numFmt w:val="decimal"/>
      <w:lvlText w:val="%1.%2.%3.%4.%5.%6.%7"/>
      <w:lvlJc w:val="left"/>
      <w:pPr>
        <w:ind w:left="2610" w:hanging="1440"/>
      </w:pPr>
      <w:rPr>
        <w:b/>
      </w:rPr>
    </w:lvl>
    <w:lvl w:ilvl="7">
      <w:start w:val="1"/>
      <w:numFmt w:val="decimal"/>
      <w:lvlText w:val="%1.%2.%3.%4.%5.%6.%7.%8"/>
      <w:lvlJc w:val="left"/>
      <w:pPr>
        <w:ind w:left="2970" w:hanging="1800"/>
      </w:pPr>
      <w:rPr>
        <w:b/>
      </w:rPr>
    </w:lvl>
    <w:lvl w:ilvl="8">
      <w:start w:val="1"/>
      <w:numFmt w:val="decimal"/>
      <w:lvlText w:val="%1.%2.%3.%4.%5.%6.%7.%8.%9"/>
      <w:lvlJc w:val="left"/>
      <w:pPr>
        <w:ind w:left="3330" w:hanging="2160"/>
      </w:pPr>
      <w:rPr>
        <w:b/>
      </w:rPr>
    </w:lvl>
  </w:abstractNum>
  <w:num w:numId="1" w16cid:durableId="1287855019">
    <w:abstractNumId w:val="5"/>
  </w:num>
  <w:num w:numId="2" w16cid:durableId="330987132">
    <w:abstractNumId w:val="4"/>
  </w:num>
  <w:num w:numId="3" w16cid:durableId="1890536537">
    <w:abstractNumId w:val="8"/>
  </w:num>
  <w:num w:numId="4" w16cid:durableId="1184628893">
    <w:abstractNumId w:val="2"/>
  </w:num>
  <w:num w:numId="5" w16cid:durableId="1931155043">
    <w:abstractNumId w:val="2"/>
    <w:lvlOverride w:ilvl="0">
      <w:startOverride w:val="1"/>
    </w:lvlOverride>
  </w:num>
  <w:num w:numId="6" w16cid:durableId="65692963">
    <w:abstractNumId w:val="12"/>
  </w:num>
  <w:num w:numId="7" w16cid:durableId="1984965908">
    <w:abstractNumId w:val="1"/>
  </w:num>
  <w:num w:numId="8" w16cid:durableId="1058743364">
    <w:abstractNumId w:val="0"/>
  </w:num>
  <w:num w:numId="9" w16cid:durableId="510216134">
    <w:abstractNumId w:val="13"/>
  </w:num>
  <w:num w:numId="10" w16cid:durableId="170804121">
    <w:abstractNumId w:val="3"/>
  </w:num>
  <w:num w:numId="11" w16cid:durableId="1975132965">
    <w:abstractNumId w:val="9"/>
  </w:num>
  <w:num w:numId="12" w16cid:durableId="1709800091">
    <w:abstractNumId w:val="7"/>
  </w:num>
  <w:num w:numId="13" w16cid:durableId="1925527937">
    <w:abstractNumId w:val="6"/>
  </w:num>
  <w:num w:numId="14" w16cid:durableId="1372609044">
    <w:abstractNumId w:val="11"/>
  </w:num>
  <w:num w:numId="15" w16cid:durableId="7090397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50B78"/>
    <w:rsid w:val="001E3CD2"/>
    <w:rsid w:val="0060008F"/>
    <w:rsid w:val="00650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4DA5"/>
  <w15:docId w15:val="{E613B89C-5C2F-4F58-9E1D-63B69B3F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Heading">
    <w:name w:val="Intro Heading"/>
    <w:basedOn w:val="BodyText"/>
    <w:next w:val="BodyText"/>
    <w:pPr>
      <w:keepNext/>
      <w:spacing w:before="240" w:after="240" w:line="276" w:lineRule="auto"/>
      <w:jc w:val="both"/>
      <w:outlineLvl w:val="1"/>
    </w:pPr>
    <w:rPr>
      <w:rFonts w:ascii="Arial" w:hAnsi="Arial" w:cs="Arial"/>
      <w:b/>
      <w:caps/>
    </w:rPr>
  </w:style>
  <w:style w:type="paragraph" w:customStyle="1" w:styleId="Level1Number">
    <w:name w:val="Level 1 Number"/>
    <w:basedOn w:val="BodyText"/>
    <w:pPr>
      <w:spacing w:after="240" w:line="276" w:lineRule="auto"/>
      <w:jc w:val="both"/>
      <w:outlineLvl w:val="2"/>
    </w:pPr>
    <w:rPr>
      <w:rFonts w:ascii="Arial" w:hAnsi="Arial" w:cs="Arial"/>
    </w:rPr>
  </w:style>
  <w:style w:type="paragraph" w:customStyle="1" w:styleId="Level2Heading">
    <w:name w:val="Level 2 Heading"/>
    <w:basedOn w:val="Level2Number"/>
    <w:next w:val="Level2Number"/>
    <w:pPr>
      <w:keepNext/>
      <w:tabs>
        <w:tab w:val="clear" w:pos="0"/>
        <w:tab w:val="clear" w:pos="720"/>
        <w:tab w:val="left" w:pos="360"/>
      </w:tabs>
      <w:ind w:left="1440"/>
      <w:outlineLvl w:val="3"/>
    </w:pPr>
    <w:rPr>
      <w:b/>
    </w:rPr>
  </w:style>
  <w:style w:type="character" w:styleId="Hyperlink">
    <w:name w:val="Hyperlink"/>
    <w:basedOn w:val="DefaultParagraphFont"/>
    <w:rPr>
      <w:color w:val="0563C1"/>
      <w:u w:val="single"/>
    </w:rPr>
  </w:style>
  <w:style w:type="paragraph" w:styleId="NormalWeb">
    <w:name w:val="Normal (Web)"/>
    <w:basedOn w:val="Normal"/>
    <w:pPr>
      <w:spacing w:before="100" w:after="100"/>
    </w:pPr>
    <w:rPr>
      <w:rFonts w:ascii="Times New Roman" w:eastAsia="Times New Roman" w:hAnsi="Times New Roman" w:cs="Times New Roman"/>
      <w:sz w:val="24"/>
      <w:szCs w:val="24"/>
      <w:lang w:eastAsia="en-GB"/>
    </w:rPr>
  </w:style>
  <w:style w:type="paragraph" w:styleId="ListParagraph">
    <w:name w:val="List Paragraph"/>
    <w:basedOn w:val="Normal"/>
    <w:pPr>
      <w:ind w:left="720"/>
      <w:contextualSpacing/>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Calibri" w:hAnsi="Calibri" w:cs="Calibri"/>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hAnsi="Calibri" w:cs="Calibri"/>
      <w:b/>
      <w:bCs/>
      <w:sz w:val="20"/>
      <w:szCs w:val="20"/>
    </w:rPr>
  </w:style>
  <w:style w:type="character" w:customStyle="1" w:styleId="ListParagraphChar">
    <w:name w:val="List Paragraph Char"/>
    <w:basedOn w:val="DefaultParagraphFont"/>
    <w:rPr>
      <w:rFonts w:ascii="Calibri" w:hAnsi="Calibri" w:cs="Calibri"/>
    </w:r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1DFDD"/>
    </w:rPr>
  </w:style>
  <w:style w:type="paragraph" w:customStyle="1" w:styleId="Level2Number">
    <w:name w:val="Level 2 Number"/>
    <w:basedOn w:val="BodyText2"/>
    <w:pPr>
      <w:tabs>
        <w:tab w:val="left" w:pos="0"/>
        <w:tab w:val="left" w:pos="720"/>
      </w:tabs>
      <w:spacing w:after="240" w:line="276" w:lineRule="auto"/>
      <w:jc w:val="both"/>
    </w:pPr>
    <w:rPr>
      <w:rFonts w:ascii="Arial" w:hAnsi="Arial" w:cs="Arial"/>
    </w:rPr>
  </w:style>
  <w:style w:type="paragraph" w:customStyle="1" w:styleId="Level3Number">
    <w:name w:val="Level 3 Number"/>
    <w:basedOn w:val="BodyText3"/>
    <w:pPr>
      <w:tabs>
        <w:tab w:val="left" w:pos="0"/>
        <w:tab w:val="left" w:pos="720"/>
      </w:tabs>
      <w:spacing w:after="240" w:line="276" w:lineRule="auto"/>
      <w:jc w:val="both"/>
    </w:pPr>
    <w:rPr>
      <w:rFonts w:ascii="Arial" w:eastAsia="Arial" w:hAnsi="Arial" w:cs="Arial"/>
      <w:sz w:val="20"/>
      <w:szCs w:val="20"/>
      <w:lang w:eastAsia="en-GB"/>
    </w:rPr>
  </w:style>
  <w:style w:type="paragraph" w:customStyle="1" w:styleId="Level4Number">
    <w:name w:val="Level 4 Number"/>
    <w:basedOn w:val="Normal"/>
    <w:pPr>
      <w:spacing w:after="60" w:line="276" w:lineRule="auto"/>
      <w:jc w:val="both"/>
    </w:pPr>
    <w:rPr>
      <w:rFonts w:ascii="Arial" w:eastAsia="Arial" w:hAnsi="Arial" w:cs="Arial"/>
      <w:sz w:val="20"/>
      <w:szCs w:val="20"/>
      <w:lang w:eastAsia="en-GB"/>
    </w:rPr>
  </w:style>
  <w:style w:type="paragraph" w:customStyle="1" w:styleId="Level5Number">
    <w:name w:val="Level 5 Number"/>
    <w:basedOn w:val="Normal"/>
    <w:pPr>
      <w:spacing w:after="60" w:line="276" w:lineRule="auto"/>
      <w:jc w:val="both"/>
    </w:pPr>
    <w:rPr>
      <w:rFonts w:ascii="Arial" w:eastAsia="Arial" w:hAnsi="Arial" w:cs="Arial"/>
      <w:sz w:val="20"/>
      <w:szCs w:val="20"/>
      <w:lang w:eastAsia="en-GB"/>
    </w:rPr>
  </w:style>
  <w:style w:type="paragraph" w:customStyle="1" w:styleId="Level6Number">
    <w:name w:val="Level 6 Number"/>
    <w:basedOn w:val="Normal"/>
    <w:pPr>
      <w:spacing w:after="60" w:line="276" w:lineRule="auto"/>
      <w:jc w:val="both"/>
    </w:pPr>
    <w:rPr>
      <w:rFonts w:ascii="Arial" w:eastAsia="Arial" w:hAnsi="Arial" w:cs="Arial"/>
      <w:sz w:val="20"/>
      <w:szCs w:val="20"/>
      <w:lang w:eastAsia="en-GB"/>
    </w:rPr>
  </w:style>
  <w:style w:type="paragraph" w:customStyle="1" w:styleId="Level7Number">
    <w:name w:val="Level 7 Number"/>
    <w:basedOn w:val="Normal"/>
    <w:pPr>
      <w:numPr>
        <w:numId w:val="1"/>
      </w:numPr>
      <w:spacing w:after="60" w:line="276" w:lineRule="auto"/>
      <w:jc w:val="both"/>
    </w:pPr>
    <w:rPr>
      <w:rFonts w:ascii="Arial" w:eastAsia="Arial" w:hAnsi="Arial" w:cs="Arial"/>
      <w:sz w:val="20"/>
      <w:szCs w:val="20"/>
      <w:lang w:eastAsia="en-GB"/>
    </w:rPr>
  </w:style>
  <w:style w:type="paragraph" w:customStyle="1" w:styleId="Footer1">
    <w:name w:val="Footer1"/>
    <w:basedOn w:val="Normal"/>
    <w:next w:val="Footer"/>
    <w:pPr>
      <w:tabs>
        <w:tab w:val="center" w:pos="4513"/>
        <w:tab w:val="right" w:pos="9026"/>
      </w:tabs>
    </w:pPr>
    <w:rPr>
      <w:rFonts w:cs="Arial"/>
    </w:rPr>
  </w:style>
  <w:style w:type="character" w:customStyle="1" w:styleId="FooterChar">
    <w:name w:val="Footer Char"/>
    <w:basedOn w:val="DefaultParagraphFont"/>
  </w:style>
  <w:style w:type="paragraph" w:styleId="BodyText">
    <w:name w:val="Body Text"/>
    <w:basedOn w:val="Normal"/>
    <w:pPr>
      <w:spacing w:after="120"/>
    </w:pPr>
  </w:style>
  <w:style w:type="character" w:customStyle="1" w:styleId="BodyTextChar">
    <w:name w:val="Body Text Char"/>
    <w:basedOn w:val="DefaultParagraphFont"/>
    <w:rPr>
      <w:rFonts w:ascii="Calibri" w:hAnsi="Calibri" w:cs="Calibri"/>
    </w:rPr>
  </w:style>
  <w:style w:type="paragraph" w:styleId="BodyText2">
    <w:name w:val="Body Text 2"/>
    <w:basedOn w:val="Normal"/>
    <w:pPr>
      <w:spacing w:after="120" w:line="480" w:lineRule="auto"/>
    </w:pPr>
  </w:style>
  <w:style w:type="character" w:customStyle="1" w:styleId="BodyText2Char">
    <w:name w:val="Body Text 2 Char"/>
    <w:basedOn w:val="DefaultParagraphFont"/>
    <w:rPr>
      <w:rFonts w:ascii="Calibri" w:hAnsi="Calibri" w:cs="Calibri"/>
    </w:rPr>
  </w:style>
  <w:style w:type="paragraph" w:styleId="BodyText3">
    <w:name w:val="Body Text 3"/>
    <w:basedOn w:val="Normal"/>
    <w:pPr>
      <w:spacing w:after="120"/>
    </w:pPr>
    <w:rPr>
      <w:sz w:val="16"/>
      <w:szCs w:val="16"/>
    </w:rPr>
  </w:style>
  <w:style w:type="character" w:customStyle="1" w:styleId="BodyText3Char">
    <w:name w:val="Body Text 3 Char"/>
    <w:basedOn w:val="DefaultParagraphFont"/>
    <w:rPr>
      <w:rFonts w:ascii="Calibri" w:hAnsi="Calibri" w:cs="Calibri"/>
      <w:sz w:val="16"/>
      <w:szCs w:val="16"/>
    </w:rPr>
  </w:style>
  <w:style w:type="paragraph" w:styleId="Footer">
    <w:name w:val="footer"/>
    <w:basedOn w:val="Normal"/>
    <w:pPr>
      <w:tabs>
        <w:tab w:val="center" w:pos="4513"/>
        <w:tab w:val="right" w:pos="9026"/>
      </w:tabs>
    </w:pPr>
  </w:style>
  <w:style w:type="character" w:customStyle="1" w:styleId="FooterChar1">
    <w:name w:val="Footer Char1"/>
    <w:basedOn w:val="DefaultParagraphFont"/>
    <w:rPr>
      <w:rFonts w:ascii="Calibri" w:hAnsi="Calibri" w:cs="Calibri"/>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Calibri" w:hAnsi="Calibri" w:cs="Calibri"/>
    </w:rPr>
  </w:style>
  <w:style w:type="character" w:customStyle="1" w:styleId="BodyDefinitionTerm">
    <w:name w:val="Body Definition Term"/>
    <w:basedOn w:val="BodyTextChar"/>
    <w:rPr>
      <w:rFonts w:ascii="Arial" w:hAnsi="Arial" w:cs="Calibri"/>
    </w:rPr>
  </w:style>
  <w:style w:type="character" w:customStyle="1" w:styleId="Capitals">
    <w:name w:val="Capitals"/>
    <w:rPr>
      <w:rFonts w:ascii="Arial" w:hAnsi="Arial"/>
      <w:caps/>
    </w:rPr>
  </w:style>
  <w:style w:type="character" w:customStyle="1" w:styleId="DefinitionTerm">
    <w:name w:val="Definition Term"/>
    <w:rPr>
      <w:rFonts w:ascii="Arial" w:hAnsi="Arial"/>
      <w:b/>
    </w:rPr>
  </w:style>
  <w:style w:type="character" w:customStyle="1" w:styleId="IntenseCapitals">
    <w:name w:val="Intense Capitals"/>
    <w:rPr>
      <w:rFonts w:ascii="Arial" w:hAnsi="Arial"/>
      <w:b/>
      <w:caps/>
    </w:rPr>
  </w:style>
  <w:style w:type="character" w:customStyle="1" w:styleId="InsertText">
    <w:name w:val="Insert Text"/>
    <w:rPr>
      <w:rFonts w:ascii="Arial" w:hAnsi="Arial" w:cs="Arial"/>
      <w:i/>
    </w:rPr>
  </w:style>
  <w:style w:type="character" w:customStyle="1" w:styleId="AlternativeText">
    <w:name w:val="Alternative Text"/>
    <w:rPr>
      <w:rFonts w:ascii="Arial" w:hAnsi="Arial" w:cs="Arial"/>
    </w:rPr>
  </w:style>
  <w:style w:type="character" w:styleId="Strong">
    <w:name w:val="Strong"/>
    <w:rPr>
      <w:rFonts w:ascii="Arial" w:hAnsi="Arial"/>
      <w:b/>
    </w:rPr>
  </w:style>
  <w:style w:type="paragraph" w:customStyle="1" w:styleId="TermsInTable">
    <w:name w:val="Terms In Table"/>
    <w:basedOn w:val="BodyText"/>
    <w:pPr>
      <w:spacing w:after="240" w:line="276" w:lineRule="auto"/>
    </w:pPr>
    <w:rPr>
      <w:rFonts w:ascii="Arial" w:hAnsi="Arial" w:cs="Arial"/>
    </w:rPr>
  </w:style>
  <w:style w:type="paragraph" w:customStyle="1" w:styleId="CoverDocumentTitle">
    <w:name w:val="Cover Document Title"/>
    <w:basedOn w:val="BodyText"/>
    <w:next w:val="CoverText"/>
    <w:pPr>
      <w:keepNext/>
      <w:spacing w:before="1800" w:after="1800" w:line="276" w:lineRule="auto"/>
      <w:jc w:val="center"/>
    </w:pPr>
    <w:rPr>
      <w:rFonts w:ascii="Arial" w:hAnsi="Arial" w:cs="Arial"/>
      <w:sz w:val="40"/>
      <w:szCs w:val="40"/>
    </w:rPr>
  </w:style>
  <w:style w:type="paragraph" w:customStyle="1" w:styleId="CoverPartyName">
    <w:name w:val="Cover Party Name"/>
    <w:basedOn w:val="BodyText"/>
    <w:next w:val="CoverText"/>
    <w:pPr>
      <w:numPr>
        <w:numId w:val="4"/>
      </w:numPr>
      <w:tabs>
        <w:tab w:val="left" w:pos="360"/>
        <w:tab w:val="left" w:pos="3119"/>
      </w:tabs>
      <w:spacing w:before="240" w:after="240" w:line="276" w:lineRule="auto"/>
    </w:pPr>
    <w:rPr>
      <w:rFonts w:ascii="Arial" w:hAnsi="Arial" w:cs="Arial"/>
      <w:sz w:val="28"/>
      <w:szCs w:val="28"/>
    </w:rPr>
  </w:style>
  <w:style w:type="paragraph" w:customStyle="1" w:styleId="CoverText">
    <w:name w:val="Cover Text"/>
    <w:basedOn w:val="BodyText"/>
    <w:pPr>
      <w:spacing w:after="240" w:line="276" w:lineRule="auto"/>
      <w:jc w:val="center"/>
    </w:pPr>
    <w:rPr>
      <w:rFonts w:ascii="Arial" w:hAnsi="Arial" w:cs="Arial"/>
      <w:sz w:val="28"/>
      <w:szCs w:val="28"/>
    </w:rPr>
  </w:style>
  <w:style w:type="paragraph" w:customStyle="1" w:styleId="Parties1">
    <w:name w:val="Parties 1"/>
    <w:basedOn w:val="BodyText1"/>
    <w:pPr>
      <w:tabs>
        <w:tab w:val="left" w:pos="360"/>
      </w:tabs>
    </w:pPr>
  </w:style>
  <w:style w:type="paragraph" w:customStyle="1" w:styleId="Parties2">
    <w:name w:val="Parties 2"/>
    <w:basedOn w:val="BodyText2"/>
    <w:pPr>
      <w:numPr>
        <w:numId w:val="2"/>
      </w:numPr>
      <w:tabs>
        <w:tab w:val="left" w:pos="360"/>
      </w:tabs>
      <w:spacing w:after="240" w:line="276" w:lineRule="auto"/>
      <w:jc w:val="both"/>
    </w:pPr>
    <w:rPr>
      <w:rFonts w:ascii="Arial" w:hAnsi="Arial" w:cs="Arial"/>
    </w:rPr>
  </w:style>
  <w:style w:type="paragraph" w:customStyle="1" w:styleId="BodyText1">
    <w:name w:val="Body Text 1"/>
    <w:basedOn w:val="BodyText"/>
    <w:pPr>
      <w:spacing w:after="240" w:line="276" w:lineRule="auto"/>
      <w:ind w:left="720"/>
      <w:jc w:val="both"/>
    </w:pPr>
    <w:rPr>
      <w:rFonts w:ascii="Arial" w:hAnsi="Arial" w:cs="Arial"/>
    </w:rPr>
  </w:style>
  <w:style w:type="paragraph" w:customStyle="1" w:styleId="Level1Heading">
    <w:name w:val="Level 1 Heading"/>
    <w:basedOn w:val="Level1Number"/>
    <w:pPr>
      <w:keepNext/>
      <w:tabs>
        <w:tab w:val="left" w:pos="360"/>
      </w:tabs>
    </w:pPr>
    <w:rPr>
      <w:b/>
    </w:rPr>
  </w:style>
  <w:style w:type="paragraph" w:customStyle="1" w:styleId="Definition">
    <w:name w:val="Definition"/>
    <w:basedOn w:val="BodyText"/>
    <w:pPr>
      <w:tabs>
        <w:tab w:val="left" w:pos="360"/>
      </w:tabs>
      <w:spacing w:after="240" w:line="276" w:lineRule="auto"/>
      <w:jc w:val="both"/>
    </w:pPr>
    <w:rPr>
      <w:rFonts w:ascii="Arial" w:hAnsi="Arial" w:cs="Arial"/>
    </w:rPr>
  </w:style>
  <w:style w:type="paragraph" w:customStyle="1" w:styleId="Definition1">
    <w:name w:val="Definition 1"/>
    <w:basedOn w:val="BodyText"/>
    <w:pPr>
      <w:tabs>
        <w:tab w:val="left" w:pos="360"/>
      </w:tabs>
      <w:spacing w:after="240" w:line="276" w:lineRule="auto"/>
      <w:jc w:val="both"/>
    </w:pPr>
    <w:rPr>
      <w:rFonts w:ascii="Arial" w:hAnsi="Arial" w:cs="Arial"/>
    </w:rPr>
  </w:style>
  <w:style w:type="paragraph" w:customStyle="1" w:styleId="Definition2">
    <w:name w:val="Definition 2"/>
    <w:basedOn w:val="Definition"/>
    <w:pPr>
      <w:tabs>
        <w:tab w:val="clear" w:pos="360"/>
        <w:tab w:val="left" w:pos="-1080"/>
      </w:tabs>
    </w:pPr>
  </w:style>
  <w:style w:type="paragraph" w:customStyle="1" w:styleId="Definition3">
    <w:name w:val="Definition 3"/>
    <w:basedOn w:val="Definition"/>
    <w:pPr>
      <w:numPr>
        <w:numId w:val="3"/>
      </w:numPr>
      <w:tabs>
        <w:tab w:val="clear" w:pos="360"/>
        <w:tab w:val="left" w:pos="-1800"/>
      </w:tabs>
    </w:pPr>
  </w:style>
  <w:style w:type="numbering" w:customStyle="1" w:styleId="LFO5">
    <w:name w:val="LFO5"/>
    <w:basedOn w:val="NoList"/>
    <w:pPr>
      <w:numPr>
        <w:numId w:val="1"/>
      </w:numPr>
    </w:pPr>
  </w:style>
  <w:style w:type="numbering" w:customStyle="1" w:styleId="LFO6">
    <w:name w:val="LFO6"/>
    <w:basedOn w:val="NoList"/>
    <w:pPr>
      <w:numPr>
        <w:numId w:val="2"/>
      </w:numPr>
    </w:pPr>
  </w:style>
  <w:style w:type="numbering" w:customStyle="1" w:styleId="LFO7">
    <w:name w:val="LFO7"/>
    <w:basedOn w:val="NoList"/>
    <w:pPr>
      <w:numPr>
        <w:numId w:val="3"/>
      </w:numPr>
    </w:pPr>
  </w:style>
  <w:style w:type="numbering" w:customStyle="1" w:styleId="LFO8">
    <w:name w:val="LFO8"/>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7631F57860443BDE2F23CD03F2CEC" ma:contentTypeVersion="14" ma:contentTypeDescription="Create a new document." ma:contentTypeScope="" ma:versionID="15752a75f3aa00bb8821f789299e56f8">
  <xsd:schema xmlns:xsd="http://www.w3.org/2001/XMLSchema" xmlns:xs="http://www.w3.org/2001/XMLSchema" xmlns:p="http://schemas.microsoft.com/office/2006/metadata/properties" xmlns:ns2="bc567de9-bdb9-4cf4-9281-0abb7fa43c6b" xmlns:ns3="313a579b-f9e8-4479-9057-aa21504bf616" targetNamespace="http://schemas.microsoft.com/office/2006/metadata/properties" ma:root="true" ma:fieldsID="8915fa362a06de79bc82b319022b8bae" ns2:_="" ns3:_="">
    <xsd:import namespace="bc567de9-bdb9-4cf4-9281-0abb7fa43c6b"/>
    <xsd:import namespace="313a579b-f9e8-4479-9057-aa21504bf6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67de9-bdb9-4cf4-9281-0abb7fa43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cb4337f-889a-49cc-a650-7850101ac6d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3a579b-f9e8-4479-9057-aa21504bf6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22f628e-c682-4ce7-8b3e-bf22101c1d65}" ma:internalName="TaxCatchAll" ma:showField="CatchAllData" ma:web="313a579b-f9e8-4479-9057-aa21504bf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541C88-F819-443A-AE71-A08CF6EE2728}"/>
</file>

<file path=customXml/itemProps2.xml><?xml version="1.0" encoding="utf-8"?>
<ds:datastoreItem xmlns:ds="http://schemas.openxmlformats.org/officeDocument/2006/customXml" ds:itemID="{14419EFC-E511-4C8D-9946-BADDF292F493}"/>
</file>

<file path=docProps/app.xml><?xml version="1.0" encoding="utf-8"?>
<Properties xmlns="http://schemas.openxmlformats.org/officeDocument/2006/extended-properties" xmlns:vt="http://schemas.openxmlformats.org/officeDocument/2006/docPropsVTypes">
  <Template>Normal</Template>
  <TotalTime>1</TotalTime>
  <Pages>9</Pages>
  <Words>1639</Words>
  <Characters>9344</Characters>
  <Application>Microsoft Office Word</Application>
  <DocSecurity>0</DocSecurity>
  <Lines>77</Lines>
  <Paragraphs>21</Paragraphs>
  <ScaleCrop>false</ScaleCrop>
  <Company>Lincolnshire County Council</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Payne</dc:creator>
  <dc:description/>
  <cp:lastModifiedBy>Richard Porter</cp:lastModifiedBy>
  <cp:revision>3</cp:revision>
  <dcterms:created xsi:type="dcterms:W3CDTF">2022-10-26T10:24:00Z</dcterms:created>
  <dcterms:modified xsi:type="dcterms:W3CDTF">2022-10-26T10:24:00Z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0x010100BAF0B9BD236DE547B73B4D952381F95F</vt:lpwstr>
  </property>
</Properties>
</file>