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0E4D"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4E"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4F"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50"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51"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52"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53" w14:textId="77777777" w:rsidR="008A47C8" w:rsidRDefault="008A47C8">
      <w:pPr>
        <w:shd w:val="clear" w:color="auto" w:fill="FFFFFF"/>
        <w:spacing w:line="270" w:lineRule="atLeast"/>
        <w:jc w:val="center"/>
        <w:textAlignment w:val="baseline"/>
        <w:rPr>
          <w:rFonts w:ascii="Arial" w:eastAsia="Times New Roman" w:hAnsi="Arial" w:cs="Arial"/>
          <w:sz w:val="40"/>
          <w:szCs w:val="40"/>
          <w:lang w:eastAsia="en-GB"/>
        </w:rPr>
      </w:pPr>
    </w:p>
    <w:p w14:paraId="20830E54" w14:textId="77777777" w:rsidR="008A47C8" w:rsidRDefault="00000000">
      <w:pPr>
        <w:shd w:val="clear" w:color="auto" w:fill="FFFFFF"/>
        <w:spacing w:line="270" w:lineRule="atLeast"/>
        <w:jc w:val="center"/>
        <w:textAlignment w:val="baseline"/>
        <w:rPr>
          <w:rFonts w:ascii="Arial" w:eastAsia="Times New Roman" w:hAnsi="Arial" w:cs="Arial"/>
          <w:sz w:val="40"/>
          <w:szCs w:val="40"/>
          <w:lang w:eastAsia="en-GB"/>
        </w:rPr>
      </w:pPr>
      <w:r>
        <w:rPr>
          <w:rFonts w:ascii="Arial" w:eastAsia="Times New Roman" w:hAnsi="Arial" w:cs="Arial"/>
          <w:sz w:val="40"/>
          <w:szCs w:val="40"/>
          <w:lang w:eastAsia="en-GB"/>
        </w:rPr>
        <w:t>LICENCE AGREEMENT – EXCLUDED LICENCE AGREEMENT (HOMES FOR UKRAINE SCHEME)</w:t>
      </w:r>
    </w:p>
    <w:p w14:paraId="20830E55" w14:textId="77777777" w:rsidR="008A47C8" w:rsidRDefault="008A47C8">
      <w:pPr>
        <w:shd w:val="clear" w:color="auto" w:fill="FFFFFF"/>
        <w:spacing w:line="270" w:lineRule="atLeast"/>
        <w:textAlignment w:val="baseline"/>
        <w:rPr>
          <w:rFonts w:ascii="Arial" w:eastAsia="Times New Roman" w:hAnsi="Arial" w:cs="Arial"/>
          <w:i/>
          <w:iCs/>
          <w:color w:val="000000"/>
          <w:lang w:eastAsia="en-GB"/>
        </w:rPr>
      </w:pPr>
    </w:p>
    <w:p w14:paraId="20830E56" w14:textId="77777777" w:rsidR="008A47C8" w:rsidRDefault="008A47C8">
      <w:pPr>
        <w:shd w:val="clear" w:color="auto" w:fill="FFFFFF"/>
        <w:spacing w:line="270" w:lineRule="atLeast"/>
        <w:textAlignment w:val="baseline"/>
        <w:rPr>
          <w:rFonts w:ascii="Arial" w:eastAsia="Times New Roman" w:hAnsi="Arial" w:cs="Arial"/>
          <w:b/>
          <w:bCs/>
          <w:color w:val="333335"/>
          <w:lang w:eastAsia="en-GB"/>
        </w:rPr>
      </w:pPr>
    </w:p>
    <w:p w14:paraId="20830E57" w14:textId="77777777" w:rsidR="008A47C8" w:rsidRDefault="008A47C8">
      <w:pPr>
        <w:shd w:val="clear" w:color="auto" w:fill="FFFFFF"/>
        <w:spacing w:line="270" w:lineRule="atLeast"/>
        <w:textAlignment w:val="baseline"/>
        <w:rPr>
          <w:rFonts w:ascii="Arial" w:eastAsia="Times New Roman" w:hAnsi="Arial" w:cs="Arial"/>
          <w:b/>
          <w:bCs/>
          <w:color w:val="333335"/>
          <w:lang w:eastAsia="en-GB"/>
        </w:rPr>
      </w:pPr>
    </w:p>
    <w:p w14:paraId="20830E58" w14:textId="77777777" w:rsidR="008A47C8" w:rsidRDefault="00000000">
      <w:pPr>
        <w:pStyle w:val="CoverPartyName"/>
        <w:tabs>
          <w:tab w:val="clear" w:pos="360"/>
        </w:tabs>
      </w:pPr>
      <w:r>
        <w:t>(Host)</w:t>
      </w:r>
      <w:r>
        <w:br/>
      </w:r>
      <w:r>
        <w:br/>
        <w:t>and</w:t>
      </w:r>
    </w:p>
    <w:p w14:paraId="20830E59" w14:textId="77777777" w:rsidR="008A47C8" w:rsidRDefault="00000000">
      <w:pPr>
        <w:pStyle w:val="CoverPartyName"/>
        <w:tabs>
          <w:tab w:val="clear" w:pos="360"/>
        </w:tabs>
      </w:pPr>
      <w:r>
        <w:t>(Beneficiary)</w:t>
      </w:r>
    </w:p>
    <w:p w14:paraId="20830E5A" w14:textId="77777777" w:rsidR="008A47C8" w:rsidRDefault="008A47C8">
      <w:pPr>
        <w:pStyle w:val="CoverText"/>
        <w:jc w:val="left"/>
      </w:pPr>
    </w:p>
    <w:p w14:paraId="20830E5B" w14:textId="77777777" w:rsidR="008A47C8" w:rsidRDefault="008A47C8">
      <w:pPr>
        <w:pStyle w:val="CoverText"/>
        <w:jc w:val="left"/>
      </w:pPr>
    </w:p>
    <w:p w14:paraId="20830E5C" w14:textId="77777777" w:rsidR="008A47C8" w:rsidRDefault="008A47C8">
      <w:pPr>
        <w:pStyle w:val="CoverText"/>
        <w:jc w:val="left"/>
      </w:pPr>
    </w:p>
    <w:p w14:paraId="20830E5D" w14:textId="77777777" w:rsidR="008A47C8" w:rsidRDefault="008A47C8">
      <w:pPr>
        <w:pStyle w:val="CoverText"/>
        <w:jc w:val="left"/>
      </w:pPr>
    </w:p>
    <w:p w14:paraId="20830E5E" w14:textId="77777777" w:rsidR="008A47C8" w:rsidRDefault="008A47C8">
      <w:pPr>
        <w:pStyle w:val="CoverText"/>
        <w:jc w:val="left"/>
      </w:pPr>
    </w:p>
    <w:p w14:paraId="20830E5F" w14:textId="77777777" w:rsidR="008A47C8" w:rsidRDefault="008A47C8">
      <w:pPr>
        <w:pStyle w:val="CoverText"/>
        <w:jc w:val="left"/>
      </w:pPr>
    </w:p>
    <w:p w14:paraId="20830E60" w14:textId="77777777" w:rsidR="008A47C8" w:rsidRDefault="008A47C8">
      <w:pPr>
        <w:pStyle w:val="CoverText"/>
        <w:jc w:val="left"/>
      </w:pPr>
    </w:p>
    <w:p w14:paraId="20830E61" w14:textId="77777777" w:rsidR="008A47C8" w:rsidRDefault="008A47C8">
      <w:pPr>
        <w:pStyle w:val="CoverText"/>
        <w:jc w:val="left"/>
      </w:pPr>
    </w:p>
    <w:p w14:paraId="20830E62" w14:textId="77777777" w:rsidR="008A47C8" w:rsidRDefault="00000000">
      <w:pPr>
        <w:pStyle w:val="CoverText"/>
        <w:jc w:val="left"/>
        <w:rPr>
          <w:b/>
          <w:bCs/>
          <w:sz w:val="22"/>
          <w:szCs w:val="22"/>
        </w:rPr>
        <w:sectPr w:rsidR="008A47C8">
          <w:footerReference w:type="default" r:id="rId7"/>
          <w:footerReference w:type="first" r:id="rId8"/>
          <w:pgSz w:w="11906" w:h="16838"/>
          <w:pgMar w:top="1440" w:right="1440" w:bottom="1440" w:left="1440" w:header="720" w:footer="1547" w:gutter="0"/>
          <w:cols w:space="720"/>
          <w:titlePg/>
        </w:sectPr>
      </w:pPr>
      <w:r>
        <w:rPr>
          <w:b/>
          <w:bCs/>
          <w:sz w:val="22"/>
          <w:szCs w:val="22"/>
        </w:rPr>
        <w:t>(England only)</w:t>
      </w:r>
    </w:p>
    <w:p w14:paraId="20830E63" w14:textId="77777777" w:rsidR="008A47C8" w:rsidRDefault="00000000">
      <w:pPr>
        <w:pStyle w:val="BodyText"/>
        <w:rPr>
          <w:rFonts w:ascii="Arial" w:hAnsi="Arial" w:cs="Arial"/>
          <w:b/>
          <w:bCs/>
        </w:rPr>
      </w:pPr>
      <w:r>
        <w:rPr>
          <w:rFonts w:ascii="Arial" w:hAnsi="Arial" w:cs="Arial"/>
          <w:b/>
          <w:bCs/>
        </w:rPr>
        <w:lastRenderedPageBreak/>
        <w:t xml:space="preserve">Agreement creating an Excluded Licence Agreement (Homes for Ukraine Scheme) </w:t>
      </w:r>
    </w:p>
    <w:p w14:paraId="20830E64" w14:textId="77777777" w:rsidR="008A47C8" w:rsidRDefault="00000000">
      <w:pPr>
        <w:pStyle w:val="BodyText"/>
        <w:rPr>
          <w:rFonts w:ascii="Arial" w:hAnsi="Arial" w:cs="Arial"/>
          <w:b/>
          <w:bCs/>
        </w:rPr>
      </w:pPr>
      <w:r>
        <w:rPr>
          <w:rFonts w:ascii="Arial" w:hAnsi="Arial" w:cs="Arial"/>
          <w:b/>
          <w:bCs/>
        </w:rPr>
        <w:t>(England only)</w:t>
      </w:r>
    </w:p>
    <w:p w14:paraId="20830E65" w14:textId="77777777" w:rsidR="008A47C8" w:rsidRDefault="00000000">
      <w:pPr>
        <w:spacing w:after="120" w:line="276" w:lineRule="auto"/>
      </w:pPr>
      <w:r>
        <w:rPr>
          <w:rFonts w:ascii="Arial" w:hAnsi="Arial" w:cs="Arial"/>
          <w:caps/>
        </w:rPr>
        <w:t>Important:</w:t>
      </w:r>
    </w:p>
    <w:p w14:paraId="20830E66" w14:textId="77777777" w:rsidR="008A47C8" w:rsidRDefault="00000000">
      <w:pPr>
        <w:spacing w:after="120" w:line="276" w:lineRule="auto"/>
        <w:jc w:val="both"/>
        <w:rPr>
          <w:rFonts w:ascii="Arial" w:hAnsi="Arial" w:cs="Arial"/>
        </w:rPr>
      </w:pPr>
      <w:r>
        <w:rPr>
          <w:rFonts w:ascii="Arial" w:hAnsi="Arial" w:cs="Arial"/>
        </w:rPr>
        <w:t>This is a legally binding document. Please read it carefully to ensure that it contains everything you want and nothing you are not prepared to agree. This Licence is a licence to occupy premises as a dwelling under an excluded licence in accordance with section 3A of the Protection from Eviction Act 1977. This Licence is governed by the common law and is NOT an Assured or Assured Shorthold Tenancy.</w:t>
      </w:r>
    </w:p>
    <w:p w14:paraId="20830E67" w14:textId="77777777" w:rsidR="008A47C8" w:rsidRDefault="008A47C8">
      <w:pPr>
        <w:spacing w:after="120" w:line="276" w:lineRule="auto"/>
        <w:jc w:val="both"/>
        <w:rPr>
          <w:rFonts w:ascii="Arial" w:hAnsi="Arial" w:cs="Arial"/>
        </w:rPr>
      </w:pPr>
    </w:p>
    <w:p w14:paraId="20830E68" w14:textId="77777777" w:rsidR="008A47C8" w:rsidRDefault="00000000">
      <w:pPr>
        <w:spacing w:after="120" w:line="276" w:lineRule="auto"/>
      </w:pPr>
      <w:r>
        <w:rPr>
          <w:rFonts w:ascii="Arial" w:hAnsi="Arial" w:cs="Arial"/>
          <w:b/>
          <w:caps/>
        </w:rPr>
        <w:t xml:space="preserve">Date: </w:t>
      </w:r>
      <w:r>
        <w:rPr>
          <w:rFonts w:ascii="Arial" w:hAnsi="Arial" w:cs="Arial"/>
        </w:rPr>
        <w:t>[</w:t>
      </w:r>
      <w:r>
        <w:rPr>
          <w:rFonts w:ascii="Arial" w:hAnsi="Arial" w:cs="Arial"/>
          <w:i/>
        </w:rPr>
        <w:t>date</w:t>
      </w:r>
      <w:r>
        <w:rPr>
          <w:rFonts w:ascii="Arial" w:hAnsi="Arial" w:cs="Arial"/>
        </w:rPr>
        <w:t>]</w:t>
      </w:r>
    </w:p>
    <w:p w14:paraId="20830E69" w14:textId="77777777" w:rsidR="008A47C8" w:rsidRDefault="008A47C8">
      <w:pPr>
        <w:tabs>
          <w:tab w:val="left" w:pos="720"/>
        </w:tabs>
        <w:spacing w:after="120" w:line="276" w:lineRule="auto"/>
        <w:ind w:left="720" w:hanging="720"/>
        <w:jc w:val="both"/>
        <w:rPr>
          <w:rFonts w:ascii="Arial" w:hAnsi="Arial" w:cs="Arial"/>
        </w:rPr>
      </w:pPr>
    </w:p>
    <w:p w14:paraId="20830E6A" w14:textId="77777777" w:rsidR="008A47C8" w:rsidRDefault="00000000">
      <w:pPr>
        <w:tabs>
          <w:tab w:val="left" w:pos="720"/>
        </w:tabs>
        <w:spacing w:after="120" w:line="276" w:lineRule="auto"/>
        <w:ind w:left="720" w:hanging="720"/>
        <w:jc w:val="both"/>
        <w:rPr>
          <w:rFonts w:ascii="Arial" w:hAnsi="Arial" w:cs="Arial"/>
          <w:b/>
          <w:bCs/>
        </w:rPr>
      </w:pPr>
      <w:r>
        <w:rPr>
          <w:rFonts w:ascii="Arial" w:hAnsi="Arial" w:cs="Arial"/>
          <w:b/>
          <w:bCs/>
        </w:rPr>
        <w:t>PARTIES:</w:t>
      </w:r>
    </w:p>
    <w:p w14:paraId="20830E6B" w14:textId="77777777" w:rsidR="008A47C8" w:rsidRDefault="00000000">
      <w:pPr>
        <w:tabs>
          <w:tab w:val="left" w:pos="720"/>
        </w:tabs>
        <w:spacing w:after="120" w:line="276" w:lineRule="auto"/>
        <w:ind w:left="720" w:hanging="720"/>
        <w:jc w:val="both"/>
      </w:pPr>
      <w:r>
        <w:rPr>
          <w:rFonts w:ascii="Arial" w:hAnsi="Arial" w:cs="Arial"/>
        </w:rPr>
        <w:t>On the one part [</w:t>
      </w:r>
      <w:r>
        <w:rPr>
          <w:rFonts w:ascii="Arial" w:hAnsi="Arial" w:cs="Arial"/>
          <w:i/>
        </w:rPr>
        <w:t>full name of “the Host/s”</w:t>
      </w:r>
      <w:r>
        <w:rPr>
          <w:rFonts w:ascii="Arial" w:hAnsi="Arial" w:cs="Arial"/>
          <w:iCs/>
        </w:rPr>
        <w:t>]:</w:t>
      </w:r>
    </w:p>
    <w:p w14:paraId="20830E6C" w14:textId="77777777" w:rsidR="008A47C8" w:rsidRDefault="008A47C8">
      <w:pPr>
        <w:tabs>
          <w:tab w:val="left" w:pos="720"/>
        </w:tabs>
        <w:spacing w:after="120" w:line="276" w:lineRule="auto"/>
        <w:ind w:left="720" w:hanging="720"/>
        <w:jc w:val="both"/>
        <w:rPr>
          <w:rFonts w:ascii="Arial" w:hAnsi="Arial" w:cs="Arial"/>
        </w:rPr>
      </w:pPr>
    </w:p>
    <w:p w14:paraId="20830E6D" w14:textId="77777777" w:rsidR="008A47C8" w:rsidRDefault="008A47C8">
      <w:pPr>
        <w:tabs>
          <w:tab w:val="left" w:pos="720"/>
        </w:tabs>
        <w:spacing w:after="120" w:line="276" w:lineRule="auto"/>
        <w:ind w:left="720" w:hanging="720"/>
        <w:jc w:val="both"/>
        <w:rPr>
          <w:rFonts w:ascii="Arial" w:hAnsi="Arial" w:cs="Arial"/>
        </w:rPr>
      </w:pPr>
    </w:p>
    <w:p w14:paraId="20830E6E" w14:textId="77777777" w:rsidR="008A47C8" w:rsidRDefault="008A47C8">
      <w:pPr>
        <w:tabs>
          <w:tab w:val="left" w:pos="720"/>
        </w:tabs>
        <w:spacing w:after="120" w:line="276" w:lineRule="auto"/>
        <w:ind w:left="720" w:hanging="720"/>
        <w:jc w:val="both"/>
        <w:rPr>
          <w:rFonts w:ascii="Arial" w:hAnsi="Arial" w:cs="Arial"/>
        </w:rPr>
      </w:pPr>
    </w:p>
    <w:p w14:paraId="20830E6F" w14:textId="77777777" w:rsidR="008A47C8" w:rsidRDefault="00000000">
      <w:pPr>
        <w:tabs>
          <w:tab w:val="left" w:pos="720"/>
        </w:tabs>
        <w:spacing w:after="120" w:line="276" w:lineRule="auto"/>
        <w:ind w:left="720" w:hanging="720"/>
        <w:jc w:val="both"/>
      </w:pPr>
      <w:r>
        <w:rPr>
          <w:rFonts w:ascii="Arial" w:hAnsi="Arial" w:cs="Arial"/>
        </w:rPr>
        <w:t>of “the Property” being [</w:t>
      </w:r>
      <w:r>
        <w:rPr>
          <w:rFonts w:ascii="Arial" w:hAnsi="Arial" w:cs="Arial"/>
          <w:i/>
        </w:rPr>
        <w:t>address</w:t>
      </w:r>
      <w:r>
        <w:rPr>
          <w:rFonts w:ascii="Arial" w:hAnsi="Arial" w:cs="Arial"/>
        </w:rPr>
        <w:t>]</w:t>
      </w:r>
      <w:bookmarkStart w:id="0" w:name="_2fd10e01-6a1e-4fde-979b-bc6780ad2e61"/>
      <w:bookmarkEnd w:id="0"/>
      <w:r>
        <w:rPr>
          <w:rFonts w:ascii="Arial" w:hAnsi="Arial" w:cs="Arial"/>
        </w:rPr>
        <w:t>:</w:t>
      </w:r>
    </w:p>
    <w:p w14:paraId="20830E70" w14:textId="77777777" w:rsidR="008A47C8" w:rsidRDefault="008A47C8">
      <w:pPr>
        <w:tabs>
          <w:tab w:val="left" w:pos="720"/>
        </w:tabs>
        <w:spacing w:after="120" w:line="276" w:lineRule="auto"/>
        <w:ind w:left="720" w:hanging="720"/>
        <w:jc w:val="both"/>
        <w:rPr>
          <w:rFonts w:ascii="Arial" w:hAnsi="Arial" w:cs="Arial"/>
        </w:rPr>
      </w:pPr>
    </w:p>
    <w:p w14:paraId="20830E71" w14:textId="77777777" w:rsidR="008A47C8" w:rsidRDefault="008A47C8">
      <w:pPr>
        <w:tabs>
          <w:tab w:val="left" w:pos="720"/>
        </w:tabs>
        <w:spacing w:after="120" w:line="276" w:lineRule="auto"/>
        <w:ind w:left="720" w:hanging="720"/>
        <w:jc w:val="both"/>
        <w:rPr>
          <w:rFonts w:ascii="Arial" w:hAnsi="Arial" w:cs="Arial"/>
        </w:rPr>
      </w:pPr>
    </w:p>
    <w:p w14:paraId="20830E72" w14:textId="77777777" w:rsidR="008A47C8" w:rsidRDefault="008A47C8">
      <w:pPr>
        <w:spacing w:after="120" w:line="276" w:lineRule="auto"/>
        <w:ind w:left="720"/>
        <w:jc w:val="both"/>
        <w:rPr>
          <w:rFonts w:ascii="Arial" w:hAnsi="Arial" w:cs="Arial"/>
        </w:rPr>
      </w:pPr>
    </w:p>
    <w:p w14:paraId="20830E73" w14:textId="77777777" w:rsidR="008A47C8" w:rsidRDefault="00000000">
      <w:pPr>
        <w:tabs>
          <w:tab w:val="left" w:pos="720"/>
        </w:tabs>
        <w:spacing w:after="120" w:line="276" w:lineRule="auto"/>
        <w:ind w:left="720" w:hanging="720"/>
        <w:jc w:val="both"/>
      </w:pPr>
      <w:r>
        <w:rPr>
          <w:rFonts w:ascii="Arial" w:hAnsi="Arial" w:cs="Arial"/>
        </w:rPr>
        <w:t>On the other part: [</w:t>
      </w:r>
      <w:r>
        <w:rPr>
          <w:rFonts w:ascii="Arial" w:hAnsi="Arial" w:cs="Arial"/>
          <w:i/>
        </w:rPr>
        <w:t>full name of the “Beneficiary</w:t>
      </w:r>
      <w:r>
        <w:rPr>
          <w:rFonts w:ascii="Arial" w:hAnsi="Arial" w:cs="Arial"/>
          <w:i/>
          <w:iCs/>
        </w:rPr>
        <w:t>/</w:t>
      </w:r>
      <w:proofErr w:type="spellStart"/>
      <w:r>
        <w:rPr>
          <w:rFonts w:ascii="Arial" w:hAnsi="Arial" w:cs="Arial"/>
          <w:i/>
          <w:iCs/>
        </w:rPr>
        <w:t>ies</w:t>
      </w:r>
      <w:proofErr w:type="spellEnd"/>
      <w:r>
        <w:rPr>
          <w:rFonts w:ascii="Arial" w:hAnsi="Arial" w:cs="Arial"/>
        </w:rPr>
        <w:t>”]</w:t>
      </w:r>
    </w:p>
    <w:p w14:paraId="20830E74" w14:textId="77777777" w:rsidR="008A47C8" w:rsidRDefault="008A47C8">
      <w:pPr>
        <w:tabs>
          <w:tab w:val="left" w:pos="720"/>
        </w:tabs>
        <w:spacing w:after="120" w:line="276" w:lineRule="auto"/>
        <w:jc w:val="both"/>
        <w:rPr>
          <w:rFonts w:ascii="Arial" w:hAnsi="Arial" w:cs="Arial"/>
        </w:rPr>
      </w:pPr>
    </w:p>
    <w:p w14:paraId="20830E75" w14:textId="77777777" w:rsidR="008A47C8" w:rsidRDefault="008A47C8">
      <w:pPr>
        <w:tabs>
          <w:tab w:val="left" w:pos="720"/>
        </w:tabs>
        <w:spacing w:after="120" w:line="276" w:lineRule="auto"/>
        <w:jc w:val="both"/>
        <w:rPr>
          <w:rFonts w:ascii="Arial" w:hAnsi="Arial" w:cs="Arial"/>
        </w:rPr>
      </w:pPr>
    </w:p>
    <w:p w14:paraId="20830E76" w14:textId="77777777" w:rsidR="008A47C8" w:rsidRDefault="008A47C8">
      <w:pPr>
        <w:tabs>
          <w:tab w:val="left" w:pos="720"/>
        </w:tabs>
        <w:spacing w:after="120" w:line="276" w:lineRule="auto"/>
        <w:ind w:left="720" w:hanging="720"/>
        <w:jc w:val="both"/>
        <w:rPr>
          <w:rFonts w:ascii="Arial" w:hAnsi="Arial" w:cs="Arial"/>
        </w:rPr>
      </w:pPr>
    </w:p>
    <w:p w14:paraId="20830E77" w14:textId="77777777" w:rsidR="008A47C8" w:rsidRDefault="00000000">
      <w:pPr>
        <w:tabs>
          <w:tab w:val="left" w:pos="720"/>
        </w:tabs>
        <w:spacing w:after="120" w:line="276" w:lineRule="auto"/>
        <w:ind w:left="720" w:hanging="720"/>
        <w:jc w:val="both"/>
      </w:pPr>
      <w:r>
        <w:rPr>
          <w:rFonts w:ascii="Arial" w:hAnsi="Arial" w:cs="Arial"/>
        </w:rPr>
        <w:t>of: [</w:t>
      </w:r>
      <w:r>
        <w:rPr>
          <w:rFonts w:ascii="Arial" w:hAnsi="Arial" w:cs="Arial"/>
          <w:i/>
        </w:rPr>
        <w:t>address in Ukraine</w:t>
      </w:r>
      <w:r>
        <w:rPr>
          <w:rFonts w:ascii="Arial" w:hAnsi="Arial" w:cs="Arial"/>
        </w:rPr>
        <w:t>]</w:t>
      </w:r>
      <w:bookmarkStart w:id="1" w:name="_809d7bfe-147c-4b33-ae9d-50c6ef194ec8"/>
      <w:bookmarkEnd w:id="1"/>
    </w:p>
    <w:p w14:paraId="20830E78" w14:textId="77777777" w:rsidR="008A47C8" w:rsidRDefault="008A47C8">
      <w:pPr>
        <w:tabs>
          <w:tab w:val="left" w:pos="720"/>
        </w:tabs>
        <w:spacing w:after="120" w:line="276" w:lineRule="auto"/>
        <w:ind w:left="720" w:hanging="720"/>
        <w:jc w:val="both"/>
        <w:rPr>
          <w:rFonts w:ascii="Arial" w:hAnsi="Arial" w:cs="Arial"/>
        </w:rPr>
      </w:pPr>
    </w:p>
    <w:p w14:paraId="20830E79" w14:textId="77777777" w:rsidR="008A47C8" w:rsidRDefault="008A47C8">
      <w:pPr>
        <w:tabs>
          <w:tab w:val="left" w:pos="720"/>
        </w:tabs>
        <w:spacing w:after="120" w:line="276" w:lineRule="auto"/>
        <w:ind w:left="720" w:hanging="720"/>
        <w:jc w:val="both"/>
        <w:rPr>
          <w:rFonts w:ascii="Arial" w:hAnsi="Arial" w:cs="Arial"/>
        </w:rPr>
      </w:pPr>
    </w:p>
    <w:p w14:paraId="20830E7A" w14:textId="77777777" w:rsidR="008A47C8" w:rsidRDefault="008A47C8">
      <w:pPr>
        <w:tabs>
          <w:tab w:val="left" w:pos="720"/>
        </w:tabs>
        <w:spacing w:after="120" w:line="276" w:lineRule="auto"/>
        <w:ind w:left="720" w:hanging="720"/>
        <w:jc w:val="both"/>
        <w:rPr>
          <w:rFonts w:ascii="Arial" w:hAnsi="Arial" w:cs="Arial"/>
        </w:rPr>
      </w:pPr>
    </w:p>
    <w:p w14:paraId="20830E7B" w14:textId="77777777" w:rsidR="008A47C8" w:rsidRDefault="00000000">
      <w:pPr>
        <w:spacing w:after="120" w:line="276" w:lineRule="auto"/>
        <w:rPr>
          <w:rFonts w:ascii="Arial" w:hAnsi="Arial" w:cs="Arial"/>
          <w:b/>
          <w:bCs/>
        </w:rPr>
      </w:pPr>
      <w:r>
        <w:rPr>
          <w:rFonts w:ascii="Arial" w:hAnsi="Arial" w:cs="Arial"/>
          <w:b/>
          <w:bCs/>
        </w:rPr>
        <w:t>Full names and dates of birth of any accompanying children [if applicable]:</w:t>
      </w:r>
    </w:p>
    <w:p w14:paraId="20830E7C" w14:textId="77777777" w:rsidR="008A47C8" w:rsidRDefault="008A47C8">
      <w:pPr>
        <w:spacing w:after="120" w:line="276" w:lineRule="auto"/>
        <w:rPr>
          <w:rFonts w:ascii="Arial" w:hAnsi="Arial" w:cs="Arial"/>
        </w:rPr>
      </w:pPr>
    </w:p>
    <w:p w14:paraId="20830E7D" w14:textId="77777777" w:rsidR="008A47C8" w:rsidRDefault="008A47C8">
      <w:pPr>
        <w:spacing w:after="120" w:line="276" w:lineRule="auto"/>
        <w:rPr>
          <w:rFonts w:ascii="Arial" w:hAnsi="Arial" w:cs="Arial"/>
        </w:rPr>
      </w:pPr>
    </w:p>
    <w:p w14:paraId="20830E7E" w14:textId="77777777" w:rsidR="008A47C8" w:rsidRDefault="008A47C8">
      <w:pPr>
        <w:spacing w:after="120" w:line="276" w:lineRule="auto"/>
        <w:rPr>
          <w:rFonts w:ascii="Arial" w:hAnsi="Arial" w:cs="Arial"/>
          <w:b/>
        </w:rPr>
      </w:pPr>
      <w:bookmarkStart w:id="2" w:name="_2875f97f-2a17-4e2e-a69c-034739baa524"/>
      <w:bookmarkStart w:id="3" w:name="_Toc256000000"/>
      <w:bookmarkStart w:id="4" w:name="_Toc98498053"/>
      <w:bookmarkStart w:id="5" w:name="_Toc330698698"/>
      <w:bookmarkEnd w:id="2"/>
    </w:p>
    <w:p w14:paraId="20830E7F" w14:textId="77777777" w:rsidR="008A47C8" w:rsidRDefault="008A47C8">
      <w:pPr>
        <w:pageBreakBefore/>
        <w:spacing w:after="160" w:line="256" w:lineRule="auto"/>
        <w:rPr>
          <w:rFonts w:ascii="Arial" w:hAnsi="Arial" w:cs="Arial"/>
          <w:b/>
        </w:rPr>
      </w:pPr>
    </w:p>
    <w:p w14:paraId="20830E80" w14:textId="77777777" w:rsidR="008A47C8" w:rsidRDefault="00000000">
      <w:pPr>
        <w:pStyle w:val="ListParagraph"/>
        <w:numPr>
          <w:ilvl w:val="0"/>
          <w:numId w:val="5"/>
        </w:numPr>
        <w:spacing w:after="120" w:line="276" w:lineRule="auto"/>
        <w:ind w:left="0" w:firstLine="0"/>
      </w:pPr>
      <w:r>
        <w:rPr>
          <w:rFonts w:ascii="Arial" w:hAnsi="Arial" w:cs="Arial"/>
          <w:b/>
        </w:rPr>
        <w:t>DEFINITIONS</w:t>
      </w:r>
    </w:p>
    <w:p w14:paraId="20830E81" w14:textId="77777777" w:rsidR="008A47C8" w:rsidRDefault="008A47C8">
      <w:pPr>
        <w:spacing w:after="120" w:line="276" w:lineRule="auto"/>
        <w:rPr>
          <w:rFonts w:ascii="Arial" w:eastAsia="Times New Roman" w:hAnsi="Arial" w:cs="Arial"/>
          <w:color w:val="39393A"/>
          <w:lang w:eastAsia="en-GB"/>
        </w:rPr>
      </w:pPr>
    </w:p>
    <w:p w14:paraId="20830E82" w14:textId="77777777" w:rsidR="008A47C8" w:rsidRDefault="00000000">
      <w:pPr>
        <w:pStyle w:val="ListParagraph"/>
        <w:numPr>
          <w:ilvl w:val="1"/>
          <w:numId w:val="5"/>
        </w:numPr>
        <w:spacing w:after="120" w:line="276" w:lineRule="auto"/>
        <w:ind w:left="0" w:firstLine="0"/>
      </w:pPr>
      <w:r>
        <w:rPr>
          <w:rFonts w:ascii="Arial" w:hAnsi="Arial" w:cs="Arial"/>
        </w:rPr>
        <w:t>In this Agreement the following definitions apply:</w:t>
      </w:r>
    </w:p>
    <w:p w14:paraId="20830E83" w14:textId="77777777" w:rsidR="008A47C8" w:rsidRDefault="008A47C8">
      <w:pPr>
        <w:pStyle w:val="ListParagraph"/>
        <w:spacing w:after="120" w:line="276" w:lineRule="auto"/>
        <w:ind w:left="0"/>
        <w:rPr>
          <w:rFonts w:ascii="Arial" w:eastAsia="Times New Roman" w:hAnsi="Arial" w:cs="Arial"/>
          <w:color w:val="39393A"/>
          <w:lang w:eastAsia="en-GB"/>
        </w:rPr>
      </w:pPr>
    </w:p>
    <w:tbl>
      <w:tblPr>
        <w:tblW w:w="8306" w:type="dxa"/>
        <w:tblInd w:w="720" w:type="dxa"/>
        <w:tblCellMar>
          <w:left w:w="10" w:type="dxa"/>
          <w:right w:w="10" w:type="dxa"/>
        </w:tblCellMar>
        <w:tblLook w:val="0000" w:firstRow="0" w:lastRow="0" w:firstColumn="0" w:lastColumn="0" w:noHBand="0" w:noVBand="0"/>
      </w:tblPr>
      <w:tblGrid>
        <w:gridCol w:w="4086"/>
        <w:gridCol w:w="4220"/>
      </w:tblGrid>
      <w:tr w:rsidR="008A47C8" w14:paraId="20830E86"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84" w14:textId="77777777" w:rsidR="008A47C8" w:rsidRDefault="00000000">
            <w:pPr>
              <w:spacing w:after="120" w:line="276" w:lineRule="auto"/>
            </w:pPr>
            <w:r>
              <w:rPr>
                <w:rFonts w:ascii="Arial" w:eastAsia="Times New Roman" w:hAnsi="Arial" w:cs="Arial"/>
                <w:b/>
                <w:bCs/>
                <w:color w:val="333335"/>
                <w:lang w:eastAsia="en-GB"/>
              </w:rPr>
              <w:t>Accommodation</w:t>
            </w:r>
          </w:p>
        </w:tc>
        <w:tc>
          <w:tcPr>
            <w:tcW w:w="4220" w:type="dxa"/>
            <w:shd w:val="clear" w:color="auto" w:fill="auto"/>
            <w:tcMar>
              <w:top w:w="0" w:type="dxa"/>
              <w:left w:w="0" w:type="dxa"/>
              <w:bottom w:w="0" w:type="dxa"/>
              <w:right w:w="0" w:type="dxa"/>
            </w:tcMar>
          </w:tcPr>
          <w:p w14:paraId="20830E85" w14:textId="77777777" w:rsidR="008A47C8" w:rsidRDefault="00000000">
            <w:pPr>
              <w:spacing w:after="120" w:line="276" w:lineRule="auto"/>
            </w:pPr>
            <w:r>
              <w:rPr>
                <w:rFonts w:ascii="Arial" w:eastAsia="Times New Roman" w:hAnsi="Arial" w:cs="Arial"/>
                <w:color w:val="333335"/>
                <w:lang w:eastAsia="en-GB"/>
              </w:rPr>
              <w:t>means the room or rooms in the Property that are from time to time allotted to the Beneficiary by the Host;</w:t>
            </w:r>
          </w:p>
        </w:tc>
      </w:tr>
      <w:tr w:rsidR="008A47C8" w14:paraId="20830E89"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87" w14:textId="77777777" w:rsidR="008A47C8" w:rsidRDefault="00000000">
            <w:pPr>
              <w:spacing w:after="120" w:line="276" w:lineRule="auto"/>
              <w:rPr>
                <w:rFonts w:ascii="Arial" w:eastAsia="Times New Roman" w:hAnsi="Arial" w:cs="Arial"/>
                <w:b/>
                <w:bCs/>
                <w:color w:val="333335"/>
                <w:lang w:eastAsia="en-GB"/>
              </w:rPr>
            </w:pPr>
            <w:r>
              <w:rPr>
                <w:rFonts w:ascii="Arial" w:eastAsia="Times New Roman" w:hAnsi="Arial" w:cs="Arial"/>
                <w:b/>
                <w:bCs/>
                <w:color w:val="333335"/>
                <w:lang w:eastAsia="en-GB"/>
              </w:rPr>
              <w:t>Beneficiary</w:t>
            </w:r>
          </w:p>
        </w:tc>
        <w:tc>
          <w:tcPr>
            <w:tcW w:w="4220" w:type="dxa"/>
            <w:shd w:val="clear" w:color="auto" w:fill="auto"/>
            <w:tcMar>
              <w:top w:w="0" w:type="dxa"/>
              <w:left w:w="0" w:type="dxa"/>
              <w:bottom w:w="0" w:type="dxa"/>
              <w:right w:w="0" w:type="dxa"/>
            </w:tcMar>
          </w:tcPr>
          <w:p w14:paraId="20830E88" w14:textId="77777777" w:rsidR="008A47C8" w:rsidRDefault="00000000">
            <w:pPr>
              <w:spacing w:after="120" w:line="276" w:lineRule="auto"/>
              <w:rPr>
                <w:rFonts w:ascii="Arial" w:eastAsia="Times New Roman" w:hAnsi="Arial" w:cs="Arial"/>
                <w:color w:val="333335"/>
                <w:lang w:eastAsia="en-GB"/>
              </w:rPr>
            </w:pPr>
            <w:r>
              <w:rPr>
                <w:rFonts w:ascii="Arial" w:eastAsia="Times New Roman" w:hAnsi="Arial" w:cs="Arial"/>
                <w:color w:val="333335"/>
                <w:lang w:eastAsia="en-GB"/>
              </w:rPr>
              <w:t xml:space="preserve">means both the singular and the plural where there is more than one </w:t>
            </w:r>
            <w:proofErr w:type="gramStart"/>
            <w:r>
              <w:rPr>
                <w:rFonts w:ascii="Arial" w:eastAsia="Times New Roman" w:hAnsi="Arial" w:cs="Arial"/>
                <w:color w:val="333335"/>
                <w:lang w:eastAsia="en-GB"/>
              </w:rPr>
              <w:t>beneficiary;</w:t>
            </w:r>
            <w:proofErr w:type="gramEnd"/>
          </w:p>
        </w:tc>
      </w:tr>
      <w:tr w:rsidR="008A47C8" w14:paraId="20830E8C"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8A" w14:textId="77777777" w:rsidR="008A47C8" w:rsidRDefault="00000000">
            <w:pPr>
              <w:spacing w:after="120" w:line="276" w:lineRule="auto"/>
            </w:pPr>
            <w:r>
              <w:rPr>
                <w:rFonts w:ascii="Arial" w:eastAsia="Times New Roman" w:hAnsi="Arial" w:cs="Arial"/>
                <w:b/>
                <w:bCs/>
                <w:color w:val="333335"/>
                <w:lang w:eastAsia="en-GB"/>
              </w:rPr>
              <w:t>Furniture, Fixings and Furnishings</w:t>
            </w:r>
          </w:p>
        </w:tc>
        <w:tc>
          <w:tcPr>
            <w:tcW w:w="4220" w:type="dxa"/>
            <w:shd w:val="clear" w:color="auto" w:fill="auto"/>
            <w:tcMar>
              <w:top w:w="0" w:type="dxa"/>
              <w:left w:w="0" w:type="dxa"/>
              <w:bottom w:w="0" w:type="dxa"/>
              <w:right w:w="0" w:type="dxa"/>
            </w:tcMar>
          </w:tcPr>
          <w:p w14:paraId="20830E8B" w14:textId="77777777" w:rsidR="008A47C8" w:rsidRDefault="00000000">
            <w:pPr>
              <w:spacing w:after="120" w:line="276" w:lineRule="auto"/>
            </w:pPr>
            <w:r>
              <w:rPr>
                <w:rFonts w:ascii="Arial" w:eastAsia="Times New Roman" w:hAnsi="Arial" w:cs="Arial"/>
                <w:color w:val="333335"/>
                <w:lang w:eastAsia="en-GB"/>
              </w:rPr>
              <w:t>means the Host’s furniture, fixings, furnishings, installations, and other items used by the Beneficiary from time to time in the Accommodation in accordance with the latest inventory signed by the Host and the Beneficiary;</w:t>
            </w:r>
          </w:p>
        </w:tc>
      </w:tr>
      <w:tr w:rsidR="008A47C8" w14:paraId="20830E8F"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8D" w14:textId="77777777" w:rsidR="008A47C8" w:rsidRDefault="00000000">
            <w:pPr>
              <w:spacing w:after="120" w:line="276" w:lineRule="auto"/>
              <w:rPr>
                <w:rFonts w:ascii="Arial" w:eastAsia="Times New Roman" w:hAnsi="Arial" w:cs="Arial"/>
                <w:b/>
                <w:bCs/>
                <w:color w:val="333335"/>
                <w:lang w:eastAsia="en-GB"/>
              </w:rPr>
            </w:pPr>
            <w:r>
              <w:rPr>
                <w:rFonts w:ascii="Arial" w:eastAsia="Times New Roman" w:hAnsi="Arial" w:cs="Arial"/>
                <w:b/>
                <w:bCs/>
                <w:color w:val="333335"/>
                <w:lang w:eastAsia="en-GB"/>
              </w:rPr>
              <w:t>Host</w:t>
            </w:r>
          </w:p>
        </w:tc>
        <w:tc>
          <w:tcPr>
            <w:tcW w:w="4220" w:type="dxa"/>
            <w:shd w:val="clear" w:color="auto" w:fill="auto"/>
            <w:tcMar>
              <w:top w:w="0" w:type="dxa"/>
              <w:left w:w="0" w:type="dxa"/>
              <w:bottom w:w="0" w:type="dxa"/>
              <w:right w:w="0" w:type="dxa"/>
            </w:tcMar>
          </w:tcPr>
          <w:p w14:paraId="20830E8E" w14:textId="77777777" w:rsidR="008A47C8" w:rsidRDefault="00000000">
            <w:pPr>
              <w:spacing w:after="120" w:line="276" w:lineRule="auto"/>
              <w:rPr>
                <w:rFonts w:ascii="Arial" w:eastAsia="Times New Roman" w:hAnsi="Arial" w:cs="Arial"/>
                <w:color w:val="333335"/>
                <w:lang w:eastAsia="en-GB"/>
              </w:rPr>
            </w:pPr>
            <w:r>
              <w:rPr>
                <w:rFonts w:ascii="Arial" w:eastAsia="Times New Roman" w:hAnsi="Arial" w:cs="Arial"/>
                <w:color w:val="333335"/>
                <w:lang w:eastAsia="en-GB"/>
              </w:rPr>
              <w:t xml:space="preserve">means both the singular and the plural where there is more than one </w:t>
            </w:r>
            <w:proofErr w:type="gramStart"/>
            <w:r>
              <w:rPr>
                <w:rFonts w:ascii="Arial" w:eastAsia="Times New Roman" w:hAnsi="Arial" w:cs="Arial"/>
                <w:color w:val="333335"/>
                <w:lang w:eastAsia="en-GB"/>
              </w:rPr>
              <w:t>host;</w:t>
            </w:r>
            <w:proofErr w:type="gramEnd"/>
          </w:p>
        </w:tc>
      </w:tr>
      <w:tr w:rsidR="008A47C8" w14:paraId="20830E92"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90" w14:textId="77777777" w:rsidR="008A47C8" w:rsidRDefault="00000000">
            <w:pPr>
              <w:spacing w:after="120" w:line="276" w:lineRule="auto"/>
            </w:pPr>
            <w:r>
              <w:rPr>
                <w:rFonts w:ascii="Arial" w:eastAsia="Times New Roman" w:hAnsi="Arial" w:cs="Arial"/>
                <w:b/>
                <w:bCs/>
                <w:color w:val="333335"/>
                <w:lang w:eastAsia="en-GB"/>
              </w:rPr>
              <w:t>Licence</w:t>
            </w:r>
          </w:p>
        </w:tc>
        <w:tc>
          <w:tcPr>
            <w:tcW w:w="4220" w:type="dxa"/>
            <w:shd w:val="clear" w:color="auto" w:fill="auto"/>
            <w:tcMar>
              <w:top w:w="0" w:type="dxa"/>
              <w:left w:w="0" w:type="dxa"/>
              <w:bottom w:w="0" w:type="dxa"/>
              <w:right w:w="0" w:type="dxa"/>
            </w:tcMar>
          </w:tcPr>
          <w:p w14:paraId="20830E91" w14:textId="77777777" w:rsidR="008A47C8" w:rsidRDefault="00000000">
            <w:pPr>
              <w:spacing w:after="120" w:line="276" w:lineRule="auto"/>
            </w:pPr>
            <w:r>
              <w:rPr>
                <w:rFonts w:ascii="Arial" w:eastAsia="Times New Roman" w:hAnsi="Arial" w:cs="Arial"/>
                <w:color w:val="333335"/>
                <w:lang w:eastAsia="en-GB"/>
              </w:rPr>
              <w:t>means the licence to occupy conferred by this Agreement</w:t>
            </w:r>
            <w:r>
              <w:rPr>
                <w:rFonts w:ascii="Arial" w:hAnsi="Arial" w:cs="Arial"/>
              </w:rPr>
              <w:t>;</w:t>
            </w:r>
          </w:p>
        </w:tc>
      </w:tr>
      <w:tr w:rsidR="008A47C8" w14:paraId="20830E95"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93" w14:textId="77777777" w:rsidR="008A47C8" w:rsidRDefault="00000000">
            <w:pPr>
              <w:spacing w:after="120" w:line="276" w:lineRule="auto"/>
            </w:pPr>
            <w:r>
              <w:rPr>
                <w:rFonts w:ascii="Arial" w:eastAsia="Times New Roman" w:hAnsi="Arial" w:cs="Arial"/>
                <w:b/>
                <w:bCs/>
                <w:color w:val="333335"/>
                <w:lang w:eastAsia="en-GB"/>
              </w:rPr>
              <w:t>Licence Fee</w:t>
            </w:r>
          </w:p>
        </w:tc>
        <w:tc>
          <w:tcPr>
            <w:tcW w:w="4220" w:type="dxa"/>
            <w:shd w:val="clear" w:color="auto" w:fill="auto"/>
            <w:tcMar>
              <w:top w:w="0" w:type="dxa"/>
              <w:left w:w="0" w:type="dxa"/>
              <w:bottom w:w="0" w:type="dxa"/>
              <w:right w:w="0" w:type="dxa"/>
            </w:tcMar>
          </w:tcPr>
          <w:p w14:paraId="20830E94" w14:textId="77777777" w:rsidR="008A47C8" w:rsidRDefault="00000000">
            <w:pPr>
              <w:spacing w:after="120" w:line="276" w:lineRule="auto"/>
            </w:pPr>
            <w:r>
              <w:rPr>
                <w:rFonts w:ascii="Arial" w:eastAsia="Times New Roman" w:hAnsi="Arial" w:cs="Arial"/>
                <w:color w:val="333335"/>
                <w:lang w:eastAsia="en-GB"/>
              </w:rPr>
              <w:t>no licence fee is payable under this Agreement</w:t>
            </w:r>
            <w:r>
              <w:rPr>
                <w:rFonts w:ascii="Arial" w:hAnsi="Arial" w:cs="Arial"/>
              </w:rPr>
              <w:t>;</w:t>
            </w:r>
          </w:p>
        </w:tc>
      </w:tr>
      <w:tr w:rsidR="008A47C8" w14:paraId="20830E9A" w14:textId="77777777">
        <w:tblPrEx>
          <w:tblCellMar>
            <w:top w:w="0" w:type="dxa"/>
            <w:bottom w:w="0" w:type="dxa"/>
          </w:tblCellMar>
        </w:tblPrEx>
        <w:tc>
          <w:tcPr>
            <w:tcW w:w="4086" w:type="dxa"/>
            <w:shd w:val="clear" w:color="auto" w:fill="auto"/>
            <w:tcMar>
              <w:top w:w="0" w:type="dxa"/>
              <w:left w:w="0" w:type="dxa"/>
              <w:bottom w:w="0" w:type="dxa"/>
              <w:right w:w="0" w:type="dxa"/>
            </w:tcMar>
          </w:tcPr>
          <w:p w14:paraId="20830E96" w14:textId="77777777" w:rsidR="008A47C8" w:rsidRDefault="00000000">
            <w:pPr>
              <w:spacing w:after="120" w:line="276" w:lineRule="auto"/>
            </w:pPr>
            <w:r>
              <w:rPr>
                <w:rStyle w:val="DefinitionTerm"/>
                <w:rFonts w:cs="Arial"/>
              </w:rPr>
              <w:t>Property</w:t>
            </w:r>
          </w:p>
        </w:tc>
        <w:tc>
          <w:tcPr>
            <w:tcW w:w="4220" w:type="dxa"/>
            <w:shd w:val="clear" w:color="auto" w:fill="auto"/>
            <w:tcMar>
              <w:top w:w="0" w:type="dxa"/>
              <w:left w:w="0" w:type="dxa"/>
              <w:bottom w:w="0" w:type="dxa"/>
              <w:right w:w="0" w:type="dxa"/>
            </w:tcMar>
          </w:tcPr>
          <w:p w14:paraId="20830E97" w14:textId="77777777" w:rsidR="008A47C8" w:rsidRDefault="00000000">
            <w:pPr>
              <w:spacing w:after="120" w:line="276" w:lineRule="auto"/>
            </w:pPr>
            <w:r>
              <w:rPr>
                <w:rFonts w:ascii="Arial" w:eastAsia="Times New Roman" w:hAnsi="Arial" w:cs="Arial"/>
                <w:color w:val="333335"/>
                <w:lang w:eastAsia="en-GB"/>
              </w:rPr>
              <w:t>means the Host’s [</w:t>
            </w:r>
            <w:r>
              <w:rPr>
                <w:rFonts w:ascii="Arial" w:eastAsia="Times New Roman" w:hAnsi="Arial" w:cs="Arial"/>
                <w:i/>
                <w:iCs/>
                <w:color w:val="333335"/>
                <w:lang w:eastAsia="en-GB"/>
              </w:rPr>
              <w:t>flat OR house</w:t>
            </w:r>
            <w:r>
              <w:rPr>
                <w:rFonts w:ascii="Arial" w:eastAsia="Times New Roman" w:hAnsi="Arial" w:cs="Arial"/>
                <w:color w:val="333335"/>
                <w:lang w:eastAsia="en-GB"/>
              </w:rPr>
              <w:t>] known as [</w:t>
            </w:r>
            <w:r>
              <w:rPr>
                <w:rFonts w:ascii="Arial" w:eastAsia="Times New Roman" w:hAnsi="Arial" w:cs="Arial"/>
                <w:i/>
                <w:iCs/>
                <w:color w:val="333335"/>
                <w:lang w:eastAsia="en-GB"/>
              </w:rPr>
              <w:t>Host to insert</w:t>
            </w:r>
            <w:r>
              <w:rPr>
                <w:rFonts w:ascii="Arial" w:eastAsia="Times New Roman" w:hAnsi="Arial" w:cs="Arial"/>
                <w:color w:val="333335"/>
                <w:lang w:eastAsia="en-GB"/>
              </w:rPr>
              <w:t xml:space="preserve"> </w:t>
            </w:r>
            <w:r>
              <w:rPr>
                <w:rFonts w:ascii="Arial" w:eastAsia="Times New Roman" w:hAnsi="Arial" w:cs="Arial"/>
                <w:i/>
                <w:iCs/>
                <w:color w:val="333335"/>
                <w:lang w:eastAsia="en-GB"/>
              </w:rPr>
              <w:t>postal address</w:t>
            </w:r>
            <w:r>
              <w:rPr>
                <w:rFonts w:ascii="Arial" w:eastAsia="Times New Roman" w:hAnsi="Arial" w:cs="Arial"/>
                <w:color w:val="333335"/>
                <w:lang w:eastAsia="en-GB"/>
              </w:rPr>
              <w:t>].</w:t>
            </w:r>
          </w:p>
          <w:p w14:paraId="20830E98" w14:textId="77777777" w:rsidR="008A47C8" w:rsidRDefault="008A47C8">
            <w:pPr>
              <w:spacing w:after="120" w:line="276" w:lineRule="auto"/>
              <w:rPr>
                <w:rFonts w:ascii="Arial" w:eastAsia="Times New Roman" w:hAnsi="Arial" w:cs="Arial"/>
                <w:color w:val="333335"/>
                <w:lang w:eastAsia="en-GB"/>
              </w:rPr>
            </w:pPr>
          </w:p>
          <w:p w14:paraId="20830E99" w14:textId="77777777" w:rsidR="008A47C8" w:rsidRDefault="008A47C8">
            <w:pPr>
              <w:spacing w:after="120" w:line="276" w:lineRule="auto"/>
              <w:rPr>
                <w:rFonts w:ascii="Arial" w:hAnsi="Arial" w:cs="Arial"/>
              </w:rPr>
            </w:pPr>
          </w:p>
        </w:tc>
      </w:tr>
    </w:tbl>
    <w:p w14:paraId="20830E9B" w14:textId="77777777" w:rsidR="008A47C8" w:rsidRDefault="008A47C8">
      <w:pPr>
        <w:spacing w:after="120" w:line="276" w:lineRule="auto"/>
        <w:rPr>
          <w:rFonts w:ascii="Arial" w:hAnsi="Arial" w:cs="Arial"/>
          <w:b/>
        </w:rPr>
      </w:pPr>
    </w:p>
    <w:bookmarkEnd w:id="3"/>
    <w:bookmarkEnd w:id="4"/>
    <w:bookmarkEnd w:id="5"/>
    <w:p w14:paraId="20830E9C" w14:textId="77777777" w:rsidR="008A47C8" w:rsidRDefault="00000000">
      <w:pPr>
        <w:pStyle w:val="ListParagraph"/>
        <w:numPr>
          <w:ilvl w:val="0"/>
          <w:numId w:val="6"/>
        </w:numPr>
        <w:spacing w:after="120" w:line="276" w:lineRule="auto"/>
        <w:ind w:left="0" w:firstLine="0"/>
        <w:jc w:val="both"/>
      </w:pPr>
      <w:r>
        <w:rPr>
          <w:rFonts w:ascii="Arial" w:eastAsia="Times New Roman" w:hAnsi="Arial" w:cs="Arial"/>
          <w:b/>
          <w:bCs/>
          <w:color w:val="333335"/>
          <w:lang w:eastAsia="en-GB"/>
        </w:rPr>
        <w:t>NATURE OF THE AGREEMENT</w:t>
      </w:r>
    </w:p>
    <w:p w14:paraId="20830E9D" w14:textId="77777777" w:rsidR="008A47C8" w:rsidRDefault="008A47C8">
      <w:pPr>
        <w:spacing w:after="120" w:line="276" w:lineRule="auto"/>
        <w:ind w:left="567" w:hanging="567"/>
        <w:jc w:val="both"/>
        <w:rPr>
          <w:rFonts w:ascii="Arial" w:eastAsia="Times New Roman" w:hAnsi="Arial" w:cs="Arial"/>
          <w:color w:val="39393A"/>
          <w:lang w:eastAsia="en-GB"/>
        </w:rPr>
      </w:pPr>
    </w:p>
    <w:p w14:paraId="20830E9E"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t>This Agreement grants personal permission to the Beneficiary, together with their accompanying children where applicable, to occupy such room or rooms in the Property, as may be allocated to them by the Host, and to use such facilities in the Property as the Host may direct.</w:t>
      </w:r>
    </w:p>
    <w:p w14:paraId="20830E9F" w14:textId="77777777" w:rsidR="008A47C8" w:rsidRDefault="008A47C8">
      <w:pPr>
        <w:spacing w:after="120" w:line="276" w:lineRule="auto"/>
        <w:ind w:left="567" w:hanging="567"/>
        <w:jc w:val="both"/>
        <w:rPr>
          <w:rFonts w:ascii="Arial" w:eastAsia="Times New Roman" w:hAnsi="Arial" w:cs="Arial"/>
          <w:color w:val="39393A"/>
          <w:lang w:eastAsia="en-GB"/>
        </w:rPr>
      </w:pPr>
    </w:p>
    <w:p w14:paraId="20830EA0"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t>This Agreement is not intended to confer exclusive possession</w:t>
      </w:r>
      <w:r>
        <w:rPr>
          <w:rFonts w:ascii="Arial" w:hAnsi="Arial" w:cs="Arial"/>
        </w:rPr>
        <w:t xml:space="preserve"> </w:t>
      </w:r>
      <w:r>
        <w:rPr>
          <w:rFonts w:ascii="Arial" w:eastAsia="Times New Roman" w:hAnsi="Arial" w:cs="Arial"/>
          <w:color w:val="333335"/>
          <w:lang w:eastAsia="en-GB"/>
        </w:rPr>
        <w:t>on the Beneficiary or to create the relationship of landlord and tenant between the parties.</w:t>
      </w:r>
    </w:p>
    <w:p w14:paraId="20830EA1" w14:textId="77777777" w:rsidR="008A47C8" w:rsidRDefault="008A47C8">
      <w:pPr>
        <w:spacing w:after="120" w:line="276" w:lineRule="auto"/>
        <w:ind w:left="567" w:hanging="567"/>
        <w:jc w:val="both"/>
        <w:rPr>
          <w:rFonts w:ascii="Arial" w:eastAsia="Times New Roman" w:hAnsi="Arial" w:cs="Arial"/>
          <w:color w:val="39393A"/>
          <w:lang w:eastAsia="en-GB"/>
        </w:rPr>
      </w:pPr>
    </w:p>
    <w:p w14:paraId="20830EA2"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lastRenderedPageBreak/>
        <w:t>The licence to occupy the Accommodation and to use the Furniture and Furnishings is intended to be for a temporary period, ideally of at least 6 months, to provide safe shelter in a time of crisis commencing on [</w:t>
      </w:r>
      <w:r>
        <w:rPr>
          <w:rFonts w:ascii="Arial" w:eastAsia="Times New Roman" w:hAnsi="Arial" w:cs="Arial"/>
          <w:i/>
          <w:iCs/>
          <w:color w:val="333335"/>
          <w:lang w:eastAsia="en-GB"/>
        </w:rPr>
        <w:t>date</w:t>
      </w:r>
      <w:r>
        <w:rPr>
          <w:rFonts w:ascii="Arial" w:eastAsia="Times New Roman" w:hAnsi="Arial" w:cs="Arial"/>
          <w:color w:val="333335"/>
          <w:lang w:eastAsia="en-GB"/>
        </w:rPr>
        <w:t>].</w:t>
      </w:r>
    </w:p>
    <w:p w14:paraId="20830EA3"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t>No charge is payable to the Host by the Beneficiary in relation to this licence.  It is not granted for money or money’s worth and, as such, it is an excluded licence pursuant to section 3</w:t>
      </w:r>
      <w:proofErr w:type="gramStart"/>
      <w:r>
        <w:rPr>
          <w:rFonts w:ascii="Arial" w:eastAsia="Times New Roman" w:hAnsi="Arial" w:cs="Arial"/>
          <w:color w:val="333335"/>
          <w:lang w:eastAsia="en-GB"/>
        </w:rPr>
        <w:t>A(</w:t>
      </w:r>
      <w:proofErr w:type="gramEnd"/>
      <w:r>
        <w:rPr>
          <w:rFonts w:ascii="Arial" w:eastAsia="Times New Roman" w:hAnsi="Arial" w:cs="Arial"/>
          <w:color w:val="333335"/>
          <w:lang w:eastAsia="en-GB"/>
        </w:rPr>
        <w:t xml:space="preserve">7) of the Protection from Eviction Act 1977. </w:t>
      </w:r>
      <w:r>
        <w:rPr>
          <w:rFonts w:ascii="Arial" w:hAnsi="Arial" w:cs="Arial"/>
        </w:rPr>
        <w:t>No licence fee shall be made to the Host under this Agreement by the Beneficiary.</w:t>
      </w:r>
    </w:p>
    <w:p w14:paraId="20830EA4" w14:textId="77777777" w:rsidR="008A47C8" w:rsidRDefault="008A47C8">
      <w:pPr>
        <w:spacing w:after="120" w:line="276" w:lineRule="auto"/>
        <w:ind w:left="567" w:hanging="567"/>
        <w:jc w:val="both"/>
        <w:rPr>
          <w:rFonts w:ascii="Arial" w:eastAsia="Times New Roman" w:hAnsi="Arial" w:cs="Arial"/>
          <w:color w:val="333335"/>
          <w:lang w:eastAsia="en-GB"/>
        </w:rPr>
      </w:pPr>
    </w:p>
    <w:p w14:paraId="20830EA5"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t>The Beneficiary shall not be entitled to a tenancy or to an assured shorthold or assured tenancy or to any statutory protection under the Housing Act 1988 or to any other statutory security of tenure now or when this Licence ends</w:t>
      </w:r>
      <w:r>
        <w:rPr>
          <w:rFonts w:ascii="Arial" w:hAnsi="Arial" w:cs="Arial"/>
        </w:rPr>
        <w:t>.</w:t>
      </w:r>
    </w:p>
    <w:p w14:paraId="20830EA6" w14:textId="77777777" w:rsidR="008A47C8" w:rsidRDefault="008A47C8">
      <w:pPr>
        <w:spacing w:after="120" w:line="276" w:lineRule="auto"/>
        <w:ind w:left="567" w:hanging="567"/>
        <w:jc w:val="both"/>
        <w:rPr>
          <w:rFonts w:ascii="Arial" w:eastAsia="Times New Roman" w:hAnsi="Arial" w:cs="Arial"/>
          <w:color w:val="333335"/>
          <w:lang w:eastAsia="en-GB"/>
        </w:rPr>
      </w:pPr>
    </w:p>
    <w:p w14:paraId="20830EA7" w14:textId="77777777" w:rsidR="008A47C8" w:rsidRDefault="00000000">
      <w:pPr>
        <w:pStyle w:val="ListParagraph"/>
        <w:numPr>
          <w:ilvl w:val="1"/>
          <w:numId w:val="6"/>
        </w:numPr>
        <w:spacing w:after="120" w:line="276" w:lineRule="auto"/>
        <w:ind w:left="567" w:hanging="567"/>
        <w:jc w:val="both"/>
      </w:pPr>
      <w:r>
        <w:rPr>
          <w:rFonts w:ascii="Arial" w:eastAsia="Times New Roman" w:hAnsi="Arial" w:cs="Arial"/>
          <w:color w:val="333335"/>
          <w:lang w:eastAsia="en-GB"/>
        </w:rPr>
        <w:t>The permission granted by this Agreement is personal to the Beneficiary.</w:t>
      </w:r>
    </w:p>
    <w:p w14:paraId="20830EA8" w14:textId="77777777" w:rsidR="008A47C8" w:rsidRDefault="008A47C8">
      <w:pPr>
        <w:spacing w:after="120" w:line="276" w:lineRule="auto"/>
        <w:ind w:left="567" w:hanging="567"/>
        <w:jc w:val="both"/>
        <w:rPr>
          <w:rFonts w:ascii="Arial" w:eastAsia="Times New Roman" w:hAnsi="Arial" w:cs="Arial"/>
          <w:b/>
          <w:bCs/>
          <w:color w:val="333335"/>
          <w:lang w:eastAsia="en-GB"/>
        </w:rPr>
      </w:pPr>
    </w:p>
    <w:p w14:paraId="20830EA9" w14:textId="77777777" w:rsidR="008A47C8" w:rsidRDefault="00000000">
      <w:pPr>
        <w:pStyle w:val="ListParagraph"/>
        <w:numPr>
          <w:ilvl w:val="0"/>
          <w:numId w:val="7"/>
        </w:numPr>
        <w:spacing w:after="120" w:line="276" w:lineRule="auto"/>
        <w:ind w:left="567" w:hanging="567"/>
        <w:jc w:val="both"/>
        <w:rPr>
          <w:rFonts w:ascii="Arial" w:eastAsia="Times New Roman" w:hAnsi="Arial" w:cs="Arial"/>
          <w:b/>
          <w:bCs/>
          <w:color w:val="333335"/>
          <w:lang w:eastAsia="en-GB"/>
        </w:rPr>
      </w:pPr>
      <w:r>
        <w:rPr>
          <w:rFonts w:ascii="Arial" w:eastAsia="Times New Roman" w:hAnsi="Arial" w:cs="Arial"/>
          <w:b/>
          <w:bCs/>
          <w:color w:val="333335"/>
          <w:lang w:eastAsia="en-GB"/>
        </w:rPr>
        <w:t>TERMS</w:t>
      </w:r>
    </w:p>
    <w:p w14:paraId="20830EAA"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33335"/>
          <w:lang w:eastAsia="en-GB"/>
        </w:rPr>
      </w:pPr>
    </w:p>
    <w:p w14:paraId="20830EAB"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Keys</w:t>
      </w:r>
    </w:p>
    <w:p w14:paraId="20830EAC"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9393A"/>
          <w:lang w:eastAsia="en-GB"/>
        </w:rPr>
      </w:pPr>
    </w:p>
    <w:p w14:paraId="20830EAD"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Host should issue to the Beneficiary at least one set of keys to enable them to access the Accommodation.</w:t>
      </w:r>
    </w:p>
    <w:p w14:paraId="20830EAE"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AF"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If the Beneficiary loses a key, the Host should replace it upon the Beneficiary paying the reasonable cost of having a replacement cut</w:t>
      </w:r>
      <w:r>
        <w:rPr>
          <w:rFonts w:ascii="Arial" w:hAnsi="Arial" w:cs="Arial"/>
        </w:rPr>
        <w:t>.</w:t>
      </w:r>
    </w:p>
    <w:p w14:paraId="20830EB0" w14:textId="77777777" w:rsidR="008A47C8" w:rsidRDefault="008A47C8">
      <w:pPr>
        <w:spacing w:after="120" w:line="276" w:lineRule="auto"/>
        <w:ind w:left="567" w:hanging="567"/>
        <w:contextualSpacing/>
        <w:jc w:val="both"/>
        <w:rPr>
          <w:rFonts w:ascii="Arial" w:eastAsia="Times New Roman" w:hAnsi="Arial" w:cs="Arial"/>
          <w:b/>
          <w:bCs/>
          <w:color w:val="39393A"/>
          <w:lang w:eastAsia="en-GB"/>
        </w:rPr>
      </w:pPr>
    </w:p>
    <w:p w14:paraId="20830EB1"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Host shall retain a set of keys and the Host, and any persons authorised by the Host, may exercise the right to use these keys and obtain free entry to the Room at any time</w:t>
      </w:r>
      <w:r>
        <w:rPr>
          <w:rFonts w:ascii="Arial" w:hAnsi="Arial" w:cs="Arial"/>
        </w:rPr>
        <w:t>.</w:t>
      </w:r>
    </w:p>
    <w:p w14:paraId="20830EB2" w14:textId="77777777" w:rsidR="008A47C8" w:rsidRDefault="008A47C8">
      <w:pPr>
        <w:spacing w:after="120" w:line="276" w:lineRule="auto"/>
        <w:jc w:val="both"/>
        <w:textAlignment w:val="baseline"/>
        <w:rPr>
          <w:rFonts w:ascii="Arial" w:eastAsia="Times New Roman" w:hAnsi="Arial" w:cs="Arial"/>
          <w:color w:val="39393A"/>
          <w:lang w:eastAsia="en-GB"/>
        </w:rPr>
      </w:pPr>
    </w:p>
    <w:p w14:paraId="20830EB3"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The Accommodation</w:t>
      </w:r>
    </w:p>
    <w:p w14:paraId="20830EB4"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B5"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Accommodation being offered is [</w:t>
      </w:r>
      <w:r>
        <w:rPr>
          <w:rFonts w:ascii="Arial" w:eastAsia="Times New Roman" w:hAnsi="Arial" w:cs="Arial"/>
          <w:i/>
          <w:iCs/>
          <w:color w:val="333335"/>
          <w:lang w:eastAsia="en-GB"/>
        </w:rPr>
        <w:t>Host to insert brief description of room(s) to be offered and where it is located</w:t>
      </w:r>
      <w:r>
        <w:rPr>
          <w:rFonts w:ascii="Arial" w:eastAsia="Times New Roman" w:hAnsi="Arial" w:cs="Arial"/>
          <w:color w:val="333335"/>
          <w:lang w:eastAsia="en-GB"/>
        </w:rPr>
        <w:t>].</w:t>
      </w:r>
    </w:p>
    <w:p w14:paraId="20830EB6"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B7"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B8"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Beneficiary, and their children where applicable, will share the following areas [</w:t>
      </w:r>
      <w:r>
        <w:rPr>
          <w:rFonts w:ascii="Arial" w:eastAsia="Times New Roman" w:hAnsi="Arial" w:cs="Arial"/>
          <w:i/>
          <w:iCs/>
          <w:color w:val="333335"/>
          <w:lang w:eastAsia="en-GB"/>
        </w:rPr>
        <w:t xml:space="preserve">Host to insert details of communal areas, </w:t>
      </w:r>
      <w:proofErr w:type="gramStart"/>
      <w:r>
        <w:rPr>
          <w:rFonts w:ascii="Arial" w:eastAsia="Times New Roman" w:hAnsi="Arial" w:cs="Arial"/>
          <w:i/>
          <w:iCs/>
          <w:color w:val="333335"/>
          <w:lang w:eastAsia="en-GB"/>
        </w:rPr>
        <w:t>e.g.</w:t>
      </w:r>
      <w:proofErr w:type="gramEnd"/>
      <w:r>
        <w:rPr>
          <w:rFonts w:ascii="Arial" w:eastAsia="Times New Roman" w:hAnsi="Arial" w:cs="Arial"/>
          <w:i/>
          <w:iCs/>
          <w:color w:val="333335"/>
          <w:lang w:eastAsia="en-GB"/>
        </w:rPr>
        <w:t xml:space="preserve"> kitchen, hallway, living room, bathroom</w:t>
      </w:r>
      <w:r>
        <w:rPr>
          <w:rFonts w:ascii="Arial" w:eastAsia="Times New Roman" w:hAnsi="Arial" w:cs="Arial"/>
          <w:color w:val="333335"/>
          <w:lang w:eastAsia="en-GB"/>
        </w:rPr>
        <w:t>] with the Host and any other occupiers.</w:t>
      </w:r>
    </w:p>
    <w:p w14:paraId="20830EBA" w14:textId="77777777" w:rsidR="008A47C8" w:rsidRDefault="008A47C8">
      <w:pPr>
        <w:spacing w:after="120" w:line="276" w:lineRule="auto"/>
        <w:jc w:val="both"/>
        <w:textAlignment w:val="baseline"/>
        <w:rPr>
          <w:rFonts w:ascii="Arial" w:eastAsia="Times New Roman" w:hAnsi="Arial" w:cs="Arial"/>
          <w:color w:val="39393A"/>
          <w:lang w:eastAsia="en-GB"/>
        </w:rPr>
      </w:pPr>
    </w:p>
    <w:p w14:paraId="20830EBB" w14:textId="77777777" w:rsidR="008A47C8" w:rsidRDefault="008A47C8">
      <w:pPr>
        <w:pageBreakBefore/>
        <w:spacing w:after="160" w:line="256" w:lineRule="auto"/>
        <w:rPr>
          <w:rFonts w:ascii="Arial" w:eastAsia="Times New Roman" w:hAnsi="Arial" w:cs="Arial"/>
          <w:b/>
          <w:bCs/>
          <w:color w:val="333335"/>
          <w:lang w:eastAsia="en-GB"/>
        </w:rPr>
      </w:pPr>
    </w:p>
    <w:p w14:paraId="20830EBC"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Utilities and Food</w:t>
      </w:r>
    </w:p>
    <w:p w14:paraId="20830EBD"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BE"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Host may ask the Beneficiary to pay a reasonable and proportionate contribution (according to use) for water, gas and electricity consumed or supplied to the Accommodation or to any shared facilities whilst the Beneficiary are in occupation</w:t>
      </w:r>
    </w:p>
    <w:p w14:paraId="20830EBF"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C0"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9393A"/>
          <w:lang w:eastAsia="en-GB"/>
        </w:rPr>
        <w:t>The Host may ask the Beneficiary to pay a reasonable and proportionate contribution (according to use) towards food</w:t>
      </w:r>
      <w:r>
        <w:rPr>
          <w:rFonts w:ascii="Arial" w:eastAsia="Times New Roman" w:hAnsi="Arial" w:cs="Arial"/>
          <w:b/>
          <w:bCs/>
          <w:color w:val="39393A"/>
          <w:lang w:eastAsia="en-GB"/>
        </w:rPr>
        <w:t xml:space="preserve"> </w:t>
      </w:r>
    </w:p>
    <w:p w14:paraId="20830EC1" w14:textId="77777777" w:rsidR="008A47C8" w:rsidRDefault="008A47C8">
      <w:pPr>
        <w:spacing w:after="120" w:line="276" w:lineRule="auto"/>
        <w:jc w:val="both"/>
        <w:textAlignment w:val="baseline"/>
        <w:rPr>
          <w:rFonts w:ascii="Arial" w:eastAsia="Times New Roman" w:hAnsi="Arial" w:cs="Arial"/>
          <w:b/>
          <w:color w:val="39393A"/>
          <w:lang w:eastAsia="en-GB"/>
        </w:rPr>
      </w:pPr>
    </w:p>
    <w:p w14:paraId="20830EC2"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Amicable sharing</w:t>
      </w:r>
    </w:p>
    <w:p w14:paraId="20830EC3"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C4"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Beneficiary must use best endeavours to share use of the Property amicably and peaceably with the Host and any other occupiers and must not interfere with or otherwise obstruct such shared occupation in any way.</w:t>
      </w:r>
    </w:p>
    <w:p w14:paraId="20830EC5" w14:textId="77777777" w:rsidR="008A47C8" w:rsidRDefault="008A47C8">
      <w:pPr>
        <w:pStyle w:val="ListParagraph"/>
        <w:spacing w:after="120" w:line="276" w:lineRule="auto"/>
        <w:ind w:left="567" w:hanging="567"/>
        <w:jc w:val="both"/>
        <w:textAlignment w:val="baseline"/>
        <w:rPr>
          <w:rFonts w:ascii="Arial" w:eastAsia="Times New Roman" w:hAnsi="Arial" w:cs="Arial"/>
          <w:color w:val="39393A"/>
          <w:lang w:eastAsia="en-GB"/>
        </w:rPr>
      </w:pPr>
    </w:p>
    <w:p w14:paraId="20830EC6"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 xml:space="preserve">The Beneficiary </w:t>
      </w:r>
      <w:r>
        <w:rPr>
          <w:rFonts w:ascii="Arial" w:eastAsia="Times New Roman" w:hAnsi="Arial" w:cs="Arial"/>
          <w:color w:val="39393A"/>
          <w:lang w:eastAsia="en-GB"/>
        </w:rPr>
        <w:t>must not cause any undue noise disturbance to anyone in the Property, or in a neighbouring property, and must ensure that any children accompanying them do not do so.</w:t>
      </w:r>
    </w:p>
    <w:p w14:paraId="20830EC7" w14:textId="77777777" w:rsidR="008A47C8" w:rsidRDefault="008A47C8">
      <w:pPr>
        <w:pStyle w:val="ListParagraph"/>
        <w:ind w:left="567" w:hanging="567"/>
        <w:jc w:val="both"/>
        <w:rPr>
          <w:rFonts w:ascii="Arial" w:eastAsia="Times New Roman" w:hAnsi="Arial" w:cs="Arial"/>
          <w:color w:val="39393A"/>
          <w:lang w:eastAsia="en-GB"/>
        </w:rPr>
      </w:pPr>
    </w:p>
    <w:p w14:paraId="20830EC8"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 xml:space="preserve">The Beneficiary </w:t>
      </w:r>
      <w:r>
        <w:rPr>
          <w:rFonts w:ascii="Arial" w:eastAsia="Times New Roman" w:hAnsi="Arial" w:cs="Arial"/>
          <w:color w:val="39393A"/>
          <w:lang w:eastAsia="en-GB"/>
        </w:rPr>
        <w:t>are responsible for the behaviour of their children at all times.</w:t>
      </w:r>
    </w:p>
    <w:p w14:paraId="20830EC9" w14:textId="77777777" w:rsidR="008A47C8" w:rsidRDefault="008A47C8">
      <w:pPr>
        <w:spacing w:after="160" w:line="256" w:lineRule="auto"/>
        <w:jc w:val="both"/>
        <w:rPr>
          <w:rFonts w:ascii="Arial" w:eastAsia="Times New Roman" w:hAnsi="Arial" w:cs="Arial"/>
          <w:b/>
          <w:bCs/>
          <w:color w:val="333335"/>
          <w:lang w:eastAsia="en-GB"/>
        </w:rPr>
      </w:pPr>
    </w:p>
    <w:p w14:paraId="20830ECA"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Cleaning</w:t>
      </w:r>
    </w:p>
    <w:p w14:paraId="20830ECB" w14:textId="77777777" w:rsidR="008A47C8" w:rsidRDefault="008A47C8">
      <w:pPr>
        <w:spacing w:after="120" w:line="276" w:lineRule="auto"/>
        <w:ind w:left="567" w:hanging="567"/>
        <w:contextualSpacing/>
        <w:jc w:val="both"/>
        <w:textAlignment w:val="baseline"/>
        <w:rPr>
          <w:rFonts w:ascii="Arial" w:eastAsia="Times New Roman" w:hAnsi="Arial" w:cs="Arial"/>
          <w:color w:val="39393A"/>
          <w:lang w:eastAsia="en-GB"/>
        </w:rPr>
      </w:pPr>
    </w:p>
    <w:p w14:paraId="20830ECC"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 xml:space="preserve">The Beneficiary must keep the interior of any room allocated to them in a clean and sanitary condition and must take care to leave shared facilities in a clean, </w:t>
      </w:r>
      <w:proofErr w:type="gramStart"/>
      <w:r>
        <w:rPr>
          <w:rFonts w:ascii="Arial" w:eastAsia="Times New Roman" w:hAnsi="Arial" w:cs="Arial"/>
          <w:color w:val="333335"/>
          <w:lang w:eastAsia="en-GB"/>
        </w:rPr>
        <w:t>tidy</w:t>
      </w:r>
      <w:proofErr w:type="gramEnd"/>
      <w:r>
        <w:rPr>
          <w:rFonts w:ascii="Arial" w:eastAsia="Times New Roman" w:hAnsi="Arial" w:cs="Arial"/>
          <w:color w:val="333335"/>
          <w:lang w:eastAsia="en-GB"/>
        </w:rPr>
        <w:t xml:space="preserve"> and sanitary condition after each use. The Beneficiary should endeavour to make good any damage caused there.</w:t>
      </w:r>
    </w:p>
    <w:p w14:paraId="20830ECD" w14:textId="77777777" w:rsidR="008A47C8" w:rsidRDefault="008A47C8">
      <w:pPr>
        <w:spacing w:after="160" w:line="256" w:lineRule="auto"/>
        <w:jc w:val="both"/>
        <w:rPr>
          <w:rFonts w:ascii="Arial" w:eastAsia="Times New Roman" w:hAnsi="Arial" w:cs="Arial"/>
          <w:b/>
          <w:bCs/>
          <w:color w:val="333335"/>
          <w:lang w:eastAsia="en-GB"/>
        </w:rPr>
      </w:pPr>
    </w:p>
    <w:p w14:paraId="20830ECE"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Furniture, Fittings and Furnishings</w:t>
      </w:r>
    </w:p>
    <w:p w14:paraId="20830ECF"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D0"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Beneficiary must keep the Furniture, Fittings and Furnishings in good order and condition and must not remove any such items.</w:t>
      </w:r>
    </w:p>
    <w:p w14:paraId="20830ED1" w14:textId="77777777" w:rsidR="008A47C8" w:rsidRDefault="008A47C8">
      <w:pPr>
        <w:pStyle w:val="ListParagraph"/>
        <w:spacing w:after="120" w:line="276" w:lineRule="auto"/>
        <w:ind w:left="567" w:hanging="567"/>
        <w:jc w:val="both"/>
        <w:textAlignment w:val="baseline"/>
        <w:rPr>
          <w:rFonts w:ascii="Arial" w:eastAsia="Times New Roman" w:hAnsi="Arial" w:cs="Arial"/>
          <w:color w:val="39393A"/>
          <w:lang w:eastAsia="en-GB"/>
        </w:rPr>
      </w:pPr>
    </w:p>
    <w:p w14:paraId="20830ED2"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 xml:space="preserve">The Beneficiary </w:t>
      </w:r>
      <w:r>
        <w:rPr>
          <w:rFonts w:ascii="Arial" w:eastAsia="Times New Roman" w:hAnsi="Arial" w:cs="Arial"/>
          <w:color w:val="39393A"/>
          <w:lang w:eastAsia="en-GB"/>
        </w:rPr>
        <w:t>must exercise care when using such items that are elsewhere in the Property.</w:t>
      </w:r>
    </w:p>
    <w:p w14:paraId="20830ED3" w14:textId="77777777" w:rsidR="008A47C8" w:rsidRDefault="008A47C8">
      <w:pPr>
        <w:pStyle w:val="ListParagraph"/>
        <w:ind w:left="567" w:hanging="567"/>
        <w:jc w:val="both"/>
        <w:rPr>
          <w:rFonts w:ascii="Arial" w:eastAsia="Times New Roman" w:hAnsi="Arial" w:cs="Arial"/>
          <w:color w:val="39393A"/>
          <w:lang w:eastAsia="en-GB"/>
        </w:rPr>
      </w:pPr>
    </w:p>
    <w:p w14:paraId="20830ED6" w14:textId="256400B5" w:rsidR="008A47C8" w:rsidRPr="00E352CD" w:rsidRDefault="00000000" w:rsidP="00E352CD">
      <w:pPr>
        <w:pStyle w:val="ListParagraph"/>
        <w:numPr>
          <w:ilvl w:val="2"/>
          <w:numId w:val="7"/>
        </w:numPr>
        <w:spacing w:after="160" w:line="256" w:lineRule="auto"/>
        <w:ind w:left="567" w:hanging="567"/>
        <w:jc w:val="both"/>
        <w:textAlignment w:val="baseline"/>
        <w:rPr>
          <w:rFonts w:ascii="Arial" w:eastAsia="Times New Roman" w:hAnsi="Arial" w:cs="Arial"/>
          <w:b/>
          <w:bCs/>
          <w:color w:val="333335"/>
          <w:lang w:eastAsia="en-GB"/>
        </w:rPr>
      </w:pPr>
      <w:r w:rsidRPr="00E352CD">
        <w:rPr>
          <w:rFonts w:ascii="Arial" w:eastAsia="Times New Roman" w:hAnsi="Arial" w:cs="Arial"/>
          <w:color w:val="39393A"/>
          <w:lang w:eastAsia="en-GB"/>
        </w:rPr>
        <w:t xml:space="preserve">The Host may ask the </w:t>
      </w:r>
      <w:r w:rsidRPr="00E352CD">
        <w:rPr>
          <w:rFonts w:ascii="Arial" w:eastAsia="Times New Roman" w:hAnsi="Arial" w:cs="Arial"/>
          <w:color w:val="333335"/>
          <w:lang w:eastAsia="en-GB"/>
        </w:rPr>
        <w:t xml:space="preserve">Beneficiary </w:t>
      </w:r>
      <w:r w:rsidRPr="00E352CD">
        <w:rPr>
          <w:rFonts w:ascii="Arial" w:eastAsia="Times New Roman" w:hAnsi="Arial" w:cs="Arial"/>
          <w:color w:val="39393A"/>
          <w:lang w:eastAsia="en-GB"/>
        </w:rPr>
        <w:t>to make good any damage which they or their children cause to such items or to the Property.</w:t>
      </w:r>
      <w:r w:rsidRPr="00E352CD">
        <w:rPr>
          <w:rFonts w:ascii="Arial" w:eastAsia="Times New Roman" w:hAnsi="Arial" w:cs="Arial"/>
          <w:color w:val="333335"/>
          <w:lang w:eastAsia="en-GB"/>
        </w:rPr>
        <w:t xml:space="preserve"> </w:t>
      </w:r>
      <w:bookmarkStart w:id="6" w:name="_Hlk98493185"/>
    </w:p>
    <w:p w14:paraId="20830ED7" w14:textId="77777777" w:rsidR="008A47C8" w:rsidRDefault="00000000">
      <w:pPr>
        <w:pStyle w:val="ListParagraph"/>
        <w:pageBreakBefore/>
        <w:numPr>
          <w:ilvl w:val="1"/>
          <w:numId w:val="7"/>
        </w:numPr>
        <w:spacing w:after="120" w:line="276" w:lineRule="auto"/>
        <w:ind w:left="567" w:hanging="567"/>
        <w:jc w:val="both"/>
        <w:textAlignment w:val="baseline"/>
        <w:rPr>
          <w:rFonts w:ascii="Arial" w:eastAsia="Times New Roman" w:hAnsi="Arial" w:cs="Arial"/>
          <w:b/>
          <w:bCs/>
          <w:color w:val="333335"/>
          <w:lang w:eastAsia="en-GB"/>
        </w:rPr>
      </w:pPr>
      <w:r>
        <w:rPr>
          <w:rFonts w:ascii="Arial" w:eastAsia="Times New Roman" w:hAnsi="Arial" w:cs="Arial"/>
          <w:b/>
          <w:bCs/>
          <w:color w:val="333335"/>
          <w:lang w:eastAsia="en-GB"/>
        </w:rPr>
        <w:lastRenderedPageBreak/>
        <w:t>Council Tax</w:t>
      </w:r>
    </w:p>
    <w:p w14:paraId="20830ED8" w14:textId="77777777" w:rsidR="008A47C8" w:rsidRDefault="008A47C8">
      <w:pPr>
        <w:spacing w:after="120" w:line="276" w:lineRule="auto"/>
        <w:ind w:left="567" w:hanging="567"/>
        <w:jc w:val="both"/>
        <w:textAlignment w:val="baseline"/>
        <w:rPr>
          <w:rFonts w:ascii="Arial" w:eastAsia="Times New Roman" w:hAnsi="Arial" w:cs="Arial"/>
          <w:b/>
          <w:bCs/>
          <w:color w:val="333335"/>
          <w:lang w:eastAsia="en-GB"/>
        </w:rPr>
      </w:pPr>
    </w:p>
    <w:bookmarkEnd w:id="6"/>
    <w:p w14:paraId="20830ED9" w14:textId="43385FA2"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w:t>
      </w:r>
      <w:r w:rsidRPr="009B4824">
        <w:rPr>
          <w:rFonts w:ascii="Arial" w:eastAsia="Times New Roman" w:hAnsi="Arial" w:cs="Arial"/>
          <w:color w:val="333335"/>
          <w:highlight w:val="yellow"/>
          <w:lang w:eastAsia="en-GB"/>
        </w:rPr>
        <w:t>Host/</w:t>
      </w:r>
      <w:r w:rsidR="009B4824" w:rsidRPr="009B4824">
        <w:rPr>
          <w:rFonts w:ascii="Arial" w:eastAsia="Times New Roman" w:hAnsi="Arial" w:cs="Arial"/>
          <w:color w:val="333335"/>
          <w:highlight w:val="yellow"/>
          <w:lang w:eastAsia="en-GB"/>
        </w:rPr>
        <w:t>Guest</w:t>
      </w:r>
      <w:r>
        <w:rPr>
          <w:rFonts w:ascii="Arial" w:eastAsia="Times New Roman" w:hAnsi="Arial" w:cs="Arial"/>
          <w:color w:val="333335"/>
          <w:shd w:val="clear" w:color="auto" w:fill="FFFF00"/>
          <w:lang w:eastAsia="en-GB"/>
        </w:rPr>
        <w:t>]</w:t>
      </w:r>
      <w:r>
        <w:rPr>
          <w:rFonts w:ascii="Arial" w:eastAsia="Times New Roman" w:hAnsi="Arial" w:cs="Arial"/>
          <w:color w:val="333335"/>
          <w:lang w:eastAsia="en-GB"/>
        </w:rPr>
        <w:t xml:space="preserve"> will pay the Council Tax in respect of the property </w:t>
      </w:r>
      <w:r>
        <w:rPr>
          <w:rFonts w:ascii="Arial" w:eastAsia="Times New Roman" w:hAnsi="Arial" w:cs="Arial"/>
          <w:i/>
          <w:iCs/>
          <w:color w:val="333335"/>
          <w:shd w:val="clear" w:color="auto" w:fill="FFFF00"/>
          <w:lang w:eastAsia="en-GB"/>
        </w:rPr>
        <w:t>[delete as appropriate]</w:t>
      </w:r>
    </w:p>
    <w:p w14:paraId="20830EDA" w14:textId="77777777" w:rsidR="008A47C8" w:rsidRDefault="008A47C8">
      <w:pPr>
        <w:spacing w:after="120" w:line="276" w:lineRule="auto"/>
        <w:contextualSpacing/>
        <w:jc w:val="both"/>
        <w:textAlignment w:val="baseline"/>
        <w:rPr>
          <w:rFonts w:ascii="Arial" w:eastAsia="Times New Roman" w:hAnsi="Arial" w:cs="Arial"/>
          <w:b/>
          <w:bCs/>
          <w:color w:val="333335"/>
          <w:lang w:eastAsia="en-GB"/>
        </w:rPr>
      </w:pPr>
    </w:p>
    <w:p w14:paraId="20830EDB"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Pets</w:t>
      </w:r>
    </w:p>
    <w:p w14:paraId="20830EDC"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DD"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Beneficiary must not keep any dogs, cats or other pets at the Property unless agreed by the Host.</w:t>
      </w:r>
    </w:p>
    <w:p w14:paraId="20830EDE"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DF" w14:textId="77777777" w:rsidR="008A47C8" w:rsidRDefault="00000000">
      <w:pPr>
        <w:pStyle w:val="ListParagraph"/>
        <w:numPr>
          <w:ilvl w:val="1"/>
          <w:numId w:val="7"/>
        </w:numPr>
        <w:spacing w:after="120" w:line="276" w:lineRule="auto"/>
        <w:ind w:left="567" w:hanging="567"/>
        <w:jc w:val="both"/>
        <w:textAlignment w:val="baseline"/>
      </w:pPr>
      <w:r>
        <w:rPr>
          <w:rFonts w:ascii="Arial" w:eastAsia="Times New Roman" w:hAnsi="Arial" w:cs="Arial"/>
          <w:b/>
          <w:bCs/>
          <w:color w:val="333335"/>
          <w:lang w:eastAsia="en-GB"/>
        </w:rPr>
        <w:t>Services and appliances</w:t>
      </w:r>
    </w:p>
    <w:p w14:paraId="20830EE0"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E1"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Host confirms that the electrical appliances and installations provided by the Host are safe and will not cause danger.</w:t>
      </w:r>
    </w:p>
    <w:p w14:paraId="20830EE2" w14:textId="77777777" w:rsidR="008A47C8" w:rsidRDefault="008A47C8">
      <w:pPr>
        <w:pStyle w:val="ListParagraph"/>
        <w:spacing w:after="120" w:line="276" w:lineRule="auto"/>
        <w:ind w:left="567"/>
        <w:jc w:val="both"/>
        <w:textAlignment w:val="baseline"/>
        <w:rPr>
          <w:rFonts w:ascii="Arial" w:eastAsia="Times New Roman" w:hAnsi="Arial" w:cs="Arial"/>
          <w:color w:val="39393A"/>
          <w:lang w:eastAsia="en-GB"/>
        </w:rPr>
      </w:pPr>
    </w:p>
    <w:p w14:paraId="20830EE3"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Where there is a gas supply to the Property, the Host confirm that it is safe.</w:t>
      </w:r>
      <w:r>
        <w:rPr>
          <w:rFonts w:ascii="Arial" w:eastAsia="Times New Roman" w:hAnsi="Arial" w:cs="Arial"/>
          <w:color w:val="333335"/>
          <w:lang w:eastAsia="en-GB"/>
        </w:rPr>
        <w:br/>
      </w:r>
    </w:p>
    <w:p w14:paraId="20830EE4" w14:textId="77777777" w:rsidR="008A47C8" w:rsidRDefault="00000000">
      <w:pPr>
        <w:pStyle w:val="ListParagraph"/>
        <w:numPr>
          <w:ilvl w:val="2"/>
          <w:numId w:val="7"/>
        </w:numPr>
        <w:spacing w:after="120" w:line="276" w:lineRule="auto"/>
        <w:ind w:left="567" w:hanging="567"/>
        <w:jc w:val="both"/>
        <w:textAlignment w:val="baseline"/>
      </w:pPr>
      <w:r>
        <w:rPr>
          <w:rFonts w:ascii="Arial" w:eastAsia="Times New Roman" w:hAnsi="Arial" w:cs="Arial"/>
          <w:color w:val="333335"/>
          <w:lang w:eastAsia="en-GB"/>
        </w:rPr>
        <w:t>The Host confirm that the Property is suitably equipped with smoke alarms (and, where appropriate, with carbon monoxide alarms) that are in proper working order</w:t>
      </w:r>
      <w:r>
        <w:rPr>
          <w:rFonts w:ascii="Arial" w:hAnsi="Arial" w:cs="Arial"/>
        </w:rPr>
        <w:t>.</w:t>
      </w:r>
    </w:p>
    <w:p w14:paraId="20830EE5" w14:textId="77777777" w:rsidR="008A47C8" w:rsidRDefault="008A47C8">
      <w:pPr>
        <w:spacing w:after="160" w:line="256" w:lineRule="auto"/>
        <w:jc w:val="both"/>
        <w:rPr>
          <w:rFonts w:ascii="Arial" w:eastAsia="Times New Roman" w:hAnsi="Arial" w:cs="Arial"/>
          <w:b/>
          <w:bCs/>
          <w:color w:val="333335"/>
          <w:lang w:eastAsia="en-GB"/>
        </w:rPr>
      </w:pPr>
    </w:p>
    <w:p w14:paraId="20830EE6" w14:textId="77777777" w:rsidR="008A47C8" w:rsidRDefault="00000000">
      <w:pPr>
        <w:pStyle w:val="ListParagraph"/>
        <w:numPr>
          <w:ilvl w:val="0"/>
          <w:numId w:val="8"/>
        </w:numPr>
        <w:spacing w:after="120" w:line="276" w:lineRule="auto"/>
        <w:ind w:left="567" w:hanging="567"/>
        <w:jc w:val="both"/>
        <w:textAlignment w:val="baseline"/>
      </w:pPr>
      <w:r>
        <w:rPr>
          <w:rFonts w:ascii="Arial" w:eastAsia="Times New Roman" w:hAnsi="Arial" w:cs="Arial"/>
          <w:b/>
          <w:bCs/>
          <w:color w:val="333335"/>
          <w:lang w:eastAsia="en-GB"/>
        </w:rPr>
        <w:t>TERMINATION OF THE AGREEMENT</w:t>
      </w:r>
    </w:p>
    <w:p w14:paraId="20830EE7"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E8" w14:textId="77777777" w:rsidR="008A47C8" w:rsidRDefault="00000000">
      <w:pPr>
        <w:pStyle w:val="ListParagraph"/>
        <w:numPr>
          <w:ilvl w:val="1"/>
          <w:numId w:val="8"/>
        </w:numPr>
        <w:spacing w:after="120" w:line="276" w:lineRule="auto"/>
        <w:ind w:left="567" w:hanging="567"/>
        <w:jc w:val="both"/>
        <w:rPr>
          <w:rFonts w:ascii="Arial" w:hAnsi="Arial" w:cs="Arial"/>
          <w:b/>
          <w:bCs/>
        </w:rPr>
      </w:pPr>
      <w:r>
        <w:rPr>
          <w:rFonts w:ascii="Arial" w:hAnsi="Arial" w:cs="Arial"/>
          <w:b/>
          <w:bCs/>
        </w:rPr>
        <w:t>Notice</w:t>
      </w:r>
    </w:p>
    <w:p w14:paraId="20830EE9" w14:textId="77777777" w:rsidR="008A47C8" w:rsidRDefault="008A47C8">
      <w:pPr>
        <w:spacing w:after="120" w:line="276" w:lineRule="auto"/>
        <w:jc w:val="both"/>
        <w:rPr>
          <w:rFonts w:ascii="Arial" w:hAnsi="Arial" w:cs="Arial"/>
        </w:rPr>
      </w:pPr>
    </w:p>
    <w:p w14:paraId="20830EEA" w14:textId="77777777" w:rsidR="008A47C8" w:rsidRDefault="00000000">
      <w:pPr>
        <w:pStyle w:val="ListParagraph"/>
        <w:numPr>
          <w:ilvl w:val="2"/>
          <w:numId w:val="8"/>
        </w:numPr>
        <w:spacing w:after="120" w:line="276" w:lineRule="auto"/>
        <w:ind w:left="567" w:hanging="567"/>
        <w:jc w:val="both"/>
        <w:rPr>
          <w:rFonts w:ascii="Arial" w:hAnsi="Arial" w:cs="Arial"/>
        </w:rPr>
      </w:pPr>
      <w:r>
        <w:rPr>
          <w:rFonts w:ascii="Arial" w:hAnsi="Arial" w:cs="Arial"/>
        </w:rPr>
        <w:t>This agreement can be terminated after a period of 6 months by either party giving 2 weeks’ notice.</w:t>
      </w:r>
    </w:p>
    <w:p w14:paraId="20830EEB" w14:textId="77777777" w:rsidR="008A47C8" w:rsidRDefault="008A47C8">
      <w:pPr>
        <w:pStyle w:val="ListParagraph"/>
        <w:spacing w:after="120" w:line="276" w:lineRule="auto"/>
        <w:ind w:left="567"/>
        <w:jc w:val="both"/>
        <w:rPr>
          <w:rFonts w:ascii="Arial" w:hAnsi="Arial" w:cs="Arial"/>
        </w:rPr>
      </w:pPr>
    </w:p>
    <w:p w14:paraId="20830EEC" w14:textId="77777777" w:rsidR="008A47C8" w:rsidRDefault="00000000">
      <w:pPr>
        <w:pStyle w:val="ListParagraph"/>
        <w:numPr>
          <w:ilvl w:val="2"/>
          <w:numId w:val="8"/>
        </w:numPr>
        <w:spacing w:after="120" w:line="276" w:lineRule="auto"/>
        <w:ind w:left="567" w:hanging="567"/>
        <w:jc w:val="both"/>
        <w:textAlignment w:val="baseline"/>
      </w:pPr>
      <w:r>
        <w:rPr>
          <w:rFonts w:ascii="Arial" w:eastAsia="Times New Roman" w:hAnsi="Arial" w:cs="Arial"/>
          <w:color w:val="333335"/>
          <w:lang w:eastAsia="en-GB"/>
        </w:rPr>
        <w:t>In the event of either party being of the view that the arrangement is no longer tenable for any reason, either party may terminate the Agreement upon giving the other reasonable notice at any time. Where the Host terminates the Agreement, such reasonable notice should be 2 months wherever possible.</w:t>
      </w:r>
    </w:p>
    <w:p w14:paraId="20830EED"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EF" w14:textId="79059803" w:rsidR="008A47C8" w:rsidRPr="00A930B5" w:rsidRDefault="00000000" w:rsidP="00A930B5">
      <w:pPr>
        <w:pStyle w:val="ListParagraph"/>
        <w:numPr>
          <w:ilvl w:val="2"/>
          <w:numId w:val="8"/>
        </w:numPr>
        <w:spacing w:after="120" w:line="276" w:lineRule="auto"/>
        <w:ind w:left="567" w:hanging="567"/>
        <w:jc w:val="both"/>
        <w:textAlignment w:val="baseline"/>
        <w:rPr>
          <w:rFonts w:ascii="Arial" w:eastAsia="Times New Roman" w:hAnsi="Arial" w:cs="Arial"/>
          <w:color w:val="39393A"/>
          <w:lang w:eastAsia="en-GB"/>
        </w:rPr>
      </w:pPr>
      <w:r w:rsidRPr="00A930B5">
        <w:rPr>
          <w:rFonts w:ascii="Arial" w:eastAsia="Times New Roman" w:hAnsi="Arial" w:cs="Arial"/>
          <w:color w:val="333335"/>
          <w:lang w:eastAsia="en-GB"/>
        </w:rPr>
        <w:t>Any notice of termination must be in writing.  A Host may give such notice to the Beneficiary by hand, by placing it in or under the door of a room allocated to the Beneficiary or by attaching it to the door of such room.  Such notice given by the Host should be addressed to all Beneficiaries.  A notice given to the Host should be given by hand or placed in a position where it is likely to come promptly to the Host’s attention.  The Host may accept a notice from one Beneficiary as a notice from all.</w:t>
      </w:r>
    </w:p>
    <w:p w14:paraId="20830EF0" w14:textId="77777777" w:rsidR="008A47C8" w:rsidRDefault="008A47C8">
      <w:pPr>
        <w:pageBreakBefore/>
        <w:spacing w:after="160" w:line="256" w:lineRule="auto"/>
        <w:rPr>
          <w:rFonts w:ascii="Arial" w:eastAsia="Times New Roman" w:hAnsi="Arial" w:cs="Arial"/>
          <w:b/>
          <w:bCs/>
          <w:color w:val="333335"/>
          <w:lang w:eastAsia="en-GB"/>
        </w:rPr>
      </w:pPr>
    </w:p>
    <w:p w14:paraId="20830EF1" w14:textId="77777777" w:rsidR="008A47C8" w:rsidRDefault="00000000">
      <w:pPr>
        <w:pStyle w:val="ListParagraph"/>
        <w:numPr>
          <w:ilvl w:val="1"/>
          <w:numId w:val="8"/>
        </w:numPr>
        <w:spacing w:after="120" w:line="276" w:lineRule="auto"/>
        <w:ind w:left="567" w:hanging="567"/>
        <w:jc w:val="both"/>
        <w:textAlignment w:val="baseline"/>
      </w:pPr>
      <w:r>
        <w:rPr>
          <w:rFonts w:ascii="Arial" w:eastAsia="Times New Roman" w:hAnsi="Arial" w:cs="Arial"/>
          <w:b/>
          <w:bCs/>
          <w:color w:val="333335"/>
          <w:lang w:eastAsia="en-GB"/>
        </w:rPr>
        <w:t>Vacating</w:t>
      </w:r>
    </w:p>
    <w:p w14:paraId="20830EF2"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F3" w14:textId="77777777" w:rsidR="008A47C8" w:rsidRDefault="00000000">
      <w:pPr>
        <w:pStyle w:val="ListParagraph"/>
        <w:numPr>
          <w:ilvl w:val="2"/>
          <w:numId w:val="8"/>
        </w:numPr>
        <w:spacing w:after="120" w:line="276" w:lineRule="auto"/>
        <w:ind w:left="567" w:hanging="567"/>
        <w:jc w:val="both"/>
        <w:textAlignment w:val="baseline"/>
      </w:pPr>
      <w:r>
        <w:rPr>
          <w:rFonts w:ascii="Arial" w:eastAsia="Times New Roman" w:hAnsi="Arial" w:cs="Arial"/>
          <w:color w:val="333335"/>
          <w:lang w:eastAsia="en-GB"/>
        </w:rPr>
        <w:t>When the Licence ends, the Beneficiary, and their children where applicable, are no longer allowed to occupy the Accommodation and must vacate the Property, leaving any rooms and other areas used by them in a clean and tidy condition.  The Beneficiary must return the keys to the Host. The Host must notify the relevant Local Authority if the Agreement ends early.</w:t>
      </w:r>
    </w:p>
    <w:p w14:paraId="20830EF4" w14:textId="77777777" w:rsidR="008A47C8" w:rsidRDefault="00000000">
      <w:pPr>
        <w:pStyle w:val="ListParagraph"/>
        <w:numPr>
          <w:ilvl w:val="1"/>
          <w:numId w:val="8"/>
        </w:numPr>
        <w:spacing w:after="120" w:line="276" w:lineRule="auto"/>
        <w:ind w:left="567" w:hanging="567"/>
        <w:jc w:val="both"/>
        <w:textAlignment w:val="baseline"/>
        <w:rPr>
          <w:rFonts w:ascii="Arial" w:eastAsia="Times New Roman" w:hAnsi="Arial" w:cs="Arial"/>
          <w:b/>
          <w:bCs/>
          <w:color w:val="333335"/>
          <w:lang w:eastAsia="en-GB"/>
        </w:rPr>
      </w:pPr>
      <w:r>
        <w:rPr>
          <w:rFonts w:ascii="Arial" w:eastAsia="Times New Roman" w:hAnsi="Arial" w:cs="Arial"/>
          <w:b/>
          <w:bCs/>
          <w:color w:val="333335"/>
          <w:lang w:eastAsia="en-GB"/>
        </w:rPr>
        <w:t>Jurisdiction</w:t>
      </w:r>
    </w:p>
    <w:p w14:paraId="20830EF5"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33335"/>
          <w:lang w:eastAsia="en-GB"/>
        </w:rPr>
      </w:pPr>
    </w:p>
    <w:p w14:paraId="20830EF6" w14:textId="77777777" w:rsidR="008A47C8" w:rsidRDefault="00000000">
      <w:pPr>
        <w:pStyle w:val="ListParagraph"/>
        <w:numPr>
          <w:ilvl w:val="2"/>
          <w:numId w:val="8"/>
        </w:numPr>
        <w:spacing w:after="120" w:line="276" w:lineRule="auto"/>
        <w:ind w:left="567" w:hanging="567"/>
        <w:jc w:val="both"/>
        <w:textAlignment w:val="baseline"/>
      </w:pPr>
      <w:r>
        <w:rPr>
          <w:rFonts w:ascii="Arial" w:eastAsia="Times New Roman" w:hAnsi="Arial" w:cs="Arial"/>
          <w:color w:val="333335"/>
          <w:lang w:eastAsia="en-GB"/>
        </w:rPr>
        <w:t xml:space="preserve">This Agreement is applicable to England only. </w:t>
      </w:r>
    </w:p>
    <w:p w14:paraId="20830EF7" w14:textId="77777777" w:rsidR="008A47C8" w:rsidRDefault="008A47C8">
      <w:pPr>
        <w:spacing w:after="120" w:line="276" w:lineRule="auto"/>
        <w:ind w:left="567" w:hanging="567"/>
        <w:jc w:val="both"/>
        <w:textAlignment w:val="baseline"/>
        <w:rPr>
          <w:rFonts w:ascii="Arial" w:eastAsia="Times New Roman" w:hAnsi="Arial" w:cs="Arial"/>
          <w:color w:val="333335"/>
          <w:lang w:eastAsia="en-GB"/>
        </w:rPr>
      </w:pPr>
    </w:p>
    <w:p w14:paraId="20830EF8" w14:textId="77777777" w:rsidR="008A47C8" w:rsidRDefault="00000000">
      <w:pPr>
        <w:pStyle w:val="ListParagraph"/>
        <w:numPr>
          <w:ilvl w:val="1"/>
          <w:numId w:val="8"/>
        </w:numPr>
        <w:spacing w:after="120" w:line="276" w:lineRule="auto"/>
        <w:ind w:left="567" w:hanging="567"/>
        <w:jc w:val="both"/>
        <w:textAlignment w:val="baseline"/>
      </w:pPr>
      <w:r>
        <w:rPr>
          <w:rFonts w:ascii="Arial" w:eastAsia="Times New Roman" w:hAnsi="Arial" w:cs="Arial"/>
          <w:b/>
          <w:bCs/>
          <w:color w:val="39393A"/>
          <w:lang w:eastAsia="en-GB"/>
        </w:rPr>
        <w:t>Rights of Third Parties</w:t>
      </w:r>
    </w:p>
    <w:p w14:paraId="20830EF9" w14:textId="77777777" w:rsidR="008A47C8" w:rsidRDefault="008A47C8">
      <w:pPr>
        <w:spacing w:after="120" w:line="276" w:lineRule="auto"/>
        <w:ind w:left="567" w:hanging="567"/>
        <w:jc w:val="both"/>
        <w:textAlignment w:val="baseline"/>
        <w:rPr>
          <w:rFonts w:ascii="Arial" w:eastAsia="Times New Roman" w:hAnsi="Arial" w:cs="Arial"/>
          <w:color w:val="39393A"/>
          <w:lang w:eastAsia="en-GB"/>
        </w:rPr>
      </w:pPr>
    </w:p>
    <w:p w14:paraId="20830EFA" w14:textId="77777777" w:rsidR="008A47C8" w:rsidRDefault="00000000">
      <w:pPr>
        <w:pStyle w:val="ListParagraph"/>
        <w:numPr>
          <w:ilvl w:val="2"/>
          <w:numId w:val="8"/>
        </w:numPr>
        <w:spacing w:after="120" w:line="276" w:lineRule="auto"/>
        <w:ind w:left="567" w:hanging="567"/>
        <w:jc w:val="both"/>
        <w:textAlignment w:val="baseline"/>
      </w:pPr>
      <w:r>
        <w:rPr>
          <w:rFonts w:ascii="Arial" w:eastAsia="Times New Roman" w:hAnsi="Arial" w:cs="Arial"/>
          <w:color w:val="39393A"/>
          <w:lang w:eastAsia="en-GB"/>
        </w:rPr>
        <w:t>A person who is not a party to this licence may not enforce any of its terms under the Contracts (Rights of Third Parties) Act 1999.</w:t>
      </w:r>
    </w:p>
    <w:p w14:paraId="20830EFB" w14:textId="77777777" w:rsidR="008A47C8" w:rsidRDefault="008A47C8">
      <w:pPr>
        <w:pStyle w:val="ListParagraph"/>
        <w:spacing w:after="120" w:line="276" w:lineRule="auto"/>
        <w:ind w:left="567"/>
        <w:jc w:val="both"/>
        <w:textAlignment w:val="baseline"/>
        <w:rPr>
          <w:rFonts w:ascii="Arial" w:eastAsia="Times New Roman" w:hAnsi="Arial" w:cs="Arial"/>
          <w:color w:val="39393A"/>
          <w:lang w:eastAsia="en-GB"/>
        </w:rPr>
      </w:pPr>
    </w:p>
    <w:p w14:paraId="6D1DBE40" w14:textId="77777777" w:rsidR="00A930B5" w:rsidRDefault="00A930B5">
      <w:pPr>
        <w:suppressAutoHyphens w:val="0"/>
        <w:spacing w:after="160" w:line="256" w:lineRule="auto"/>
        <w:rPr>
          <w:rFonts w:ascii="Arial" w:eastAsia="Times New Roman" w:hAnsi="Arial" w:cs="Arial"/>
          <w:color w:val="333335"/>
          <w:lang w:eastAsia="en-GB"/>
        </w:rPr>
      </w:pPr>
      <w:r>
        <w:rPr>
          <w:rFonts w:ascii="Arial" w:eastAsia="Times New Roman" w:hAnsi="Arial" w:cs="Arial"/>
          <w:color w:val="333335"/>
          <w:lang w:eastAsia="en-GB"/>
        </w:rPr>
        <w:br w:type="page"/>
      </w:r>
    </w:p>
    <w:p w14:paraId="20830EFC" w14:textId="5123FFEB" w:rsidR="008A47C8" w:rsidRDefault="00000000">
      <w:pPr>
        <w:spacing w:after="120" w:line="276" w:lineRule="auto"/>
        <w:ind w:right="180"/>
        <w:textAlignment w:val="baseline"/>
      </w:pPr>
      <w:r>
        <w:rPr>
          <w:rFonts w:ascii="Arial" w:eastAsia="Times New Roman" w:hAnsi="Arial" w:cs="Arial"/>
          <w:color w:val="333335"/>
          <w:lang w:eastAsia="en-GB"/>
        </w:rPr>
        <w:lastRenderedPageBreak/>
        <w:t>I confirm that I have accepted the above Agreement.</w:t>
      </w:r>
      <w:r>
        <w:rPr>
          <w:rFonts w:ascii="Arial" w:hAnsi="Arial" w:cs="Arial"/>
        </w:rPr>
        <w:br/>
      </w:r>
    </w:p>
    <w:p w14:paraId="20830EFD" w14:textId="77777777" w:rsidR="008A47C8" w:rsidRDefault="00000000">
      <w:pPr>
        <w:spacing w:after="120" w:line="276" w:lineRule="auto"/>
      </w:pPr>
      <w:r>
        <w:rPr>
          <w:rFonts w:ascii="Arial" w:hAnsi="Arial" w:cs="Arial"/>
          <w:bCs/>
          <w:caps/>
        </w:rPr>
        <w:t>Signed</w:t>
      </w:r>
      <w:r>
        <w:rPr>
          <w:rFonts w:ascii="Arial" w:hAnsi="Arial" w:cs="Arial"/>
        </w:rPr>
        <w:t xml:space="preserve"> by the parties on the date of this Agreement</w:t>
      </w:r>
    </w:p>
    <w:tbl>
      <w:tblPr>
        <w:tblW w:w="8666" w:type="dxa"/>
        <w:tblInd w:w="118" w:type="dxa"/>
        <w:tblCellMar>
          <w:left w:w="10" w:type="dxa"/>
          <w:right w:w="10" w:type="dxa"/>
        </w:tblCellMar>
        <w:tblLook w:val="0000" w:firstRow="0" w:lastRow="0" w:firstColumn="0" w:lastColumn="0" w:noHBand="0" w:noVBand="0"/>
      </w:tblPr>
      <w:tblGrid>
        <w:gridCol w:w="963"/>
        <w:gridCol w:w="7703"/>
      </w:tblGrid>
      <w:tr w:rsidR="008A47C8" w14:paraId="20830F00"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EFE"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EFF" w14:textId="77777777" w:rsidR="008A47C8" w:rsidRDefault="008A47C8">
            <w:pPr>
              <w:spacing w:after="120" w:line="276" w:lineRule="auto"/>
              <w:rPr>
                <w:rFonts w:ascii="Arial" w:hAnsi="Arial" w:cs="Arial"/>
              </w:rPr>
            </w:pPr>
          </w:p>
        </w:tc>
      </w:tr>
      <w:tr w:rsidR="008A47C8" w14:paraId="20830F08" w14:textId="77777777">
        <w:tblPrEx>
          <w:tblCellMar>
            <w:top w:w="0" w:type="dxa"/>
            <w:bottom w:w="0" w:type="dxa"/>
          </w:tblCellMar>
        </w:tblPrEx>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1" w14:textId="77777777" w:rsidR="008A47C8" w:rsidRDefault="00000000">
            <w:pPr>
              <w:spacing w:after="120" w:line="276" w:lineRule="auto"/>
              <w:rPr>
                <w:rFonts w:ascii="Arial" w:hAnsi="Arial" w:cs="Arial"/>
              </w:rPr>
            </w:pPr>
            <w:r>
              <w:rPr>
                <w:rFonts w:ascii="Arial" w:hAnsi="Arial" w:cs="Arial"/>
              </w:rPr>
              <w:t>Signed:</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2" w14:textId="77777777" w:rsidR="008A47C8" w:rsidRDefault="008A47C8">
            <w:pPr>
              <w:spacing w:after="120" w:line="276" w:lineRule="auto"/>
              <w:rPr>
                <w:rFonts w:ascii="Arial" w:hAnsi="Arial" w:cs="Arial"/>
              </w:rPr>
            </w:pPr>
          </w:p>
          <w:p w14:paraId="20830F03" w14:textId="77777777" w:rsidR="008A47C8" w:rsidRDefault="008A47C8">
            <w:pPr>
              <w:spacing w:after="120" w:line="276" w:lineRule="auto"/>
              <w:rPr>
                <w:rFonts w:ascii="Arial" w:hAnsi="Arial" w:cs="Arial"/>
              </w:rPr>
            </w:pPr>
          </w:p>
          <w:p w14:paraId="20830F04" w14:textId="77777777" w:rsidR="008A47C8" w:rsidRDefault="00000000">
            <w:pPr>
              <w:spacing w:after="120" w:line="276" w:lineRule="auto"/>
              <w:rPr>
                <w:rFonts w:ascii="Arial" w:hAnsi="Arial" w:cs="Arial"/>
              </w:rPr>
            </w:pPr>
            <w:r>
              <w:rPr>
                <w:rFonts w:ascii="Arial" w:hAnsi="Arial" w:cs="Arial"/>
              </w:rPr>
              <w:t>......................................................................</w:t>
            </w:r>
          </w:p>
          <w:p w14:paraId="20830F05" w14:textId="77777777" w:rsidR="008A47C8" w:rsidRDefault="008A47C8">
            <w:pPr>
              <w:spacing w:after="120" w:line="276" w:lineRule="auto"/>
              <w:rPr>
                <w:rFonts w:ascii="Arial" w:hAnsi="Arial" w:cs="Arial"/>
              </w:rPr>
            </w:pPr>
          </w:p>
          <w:p w14:paraId="20830F06" w14:textId="77777777" w:rsidR="008A47C8" w:rsidRDefault="008A47C8">
            <w:pPr>
              <w:spacing w:after="120" w:line="276" w:lineRule="auto"/>
              <w:rPr>
                <w:rFonts w:ascii="Arial" w:hAnsi="Arial" w:cs="Arial"/>
              </w:rPr>
            </w:pPr>
          </w:p>
          <w:p w14:paraId="20830F07" w14:textId="77777777" w:rsidR="008A47C8" w:rsidRDefault="00000000">
            <w:pPr>
              <w:spacing w:after="120" w:line="276" w:lineRule="auto"/>
              <w:rPr>
                <w:rFonts w:ascii="Arial" w:hAnsi="Arial" w:cs="Arial"/>
              </w:rPr>
            </w:pPr>
            <w:r>
              <w:rPr>
                <w:rFonts w:ascii="Arial" w:hAnsi="Arial" w:cs="Arial"/>
              </w:rPr>
              <w:t>......................................................................</w:t>
            </w:r>
          </w:p>
        </w:tc>
      </w:tr>
      <w:tr w:rsidR="008A47C8" w14:paraId="20830F0B"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9"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A" w14:textId="77777777" w:rsidR="008A47C8" w:rsidRDefault="00000000">
            <w:pPr>
              <w:spacing w:after="120" w:line="276" w:lineRule="auto"/>
              <w:rPr>
                <w:rFonts w:ascii="Arial" w:hAnsi="Arial" w:cs="Arial"/>
              </w:rPr>
            </w:pPr>
            <w:r>
              <w:rPr>
                <w:rFonts w:ascii="Arial" w:hAnsi="Arial" w:cs="Arial"/>
              </w:rPr>
              <w:t>(By the Host/s)</w:t>
            </w:r>
          </w:p>
        </w:tc>
      </w:tr>
      <w:tr w:rsidR="008A47C8" w14:paraId="20830F0E"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C"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D" w14:textId="77777777" w:rsidR="008A47C8" w:rsidRDefault="008A47C8">
            <w:pPr>
              <w:spacing w:after="120" w:line="276" w:lineRule="auto"/>
              <w:rPr>
                <w:rFonts w:ascii="Arial" w:hAnsi="Arial" w:cs="Arial"/>
              </w:rPr>
            </w:pPr>
          </w:p>
        </w:tc>
      </w:tr>
      <w:tr w:rsidR="008A47C8" w14:paraId="20830F16" w14:textId="77777777">
        <w:tblPrEx>
          <w:tblCellMar>
            <w:top w:w="0" w:type="dxa"/>
            <w:bottom w:w="0" w:type="dxa"/>
          </w:tblCellMar>
        </w:tblPrEx>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F" w14:textId="77777777" w:rsidR="008A47C8" w:rsidRDefault="00000000">
            <w:pPr>
              <w:spacing w:after="120" w:line="276" w:lineRule="auto"/>
              <w:rPr>
                <w:rFonts w:ascii="Arial" w:hAnsi="Arial" w:cs="Arial"/>
              </w:rPr>
            </w:pPr>
            <w:r>
              <w:rPr>
                <w:rFonts w:ascii="Arial" w:hAnsi="Arial" w:cs="Arial"/>
              </w:rPr>
              <w:t>Signed:</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0" w14:textId="77777777" w:rsidR="008A47C8" w:rsidRDefault="008A47C8">
            <w:pPr>
              <w:spacing w:after="120" w:line="276" w:lineRule="auto"/>
              <w:rPr>
                <w:rFonts w:ascii="Arial" w:hAnsi="Arial" w:cs="Arial"/>
              </w:rPr>
            </w:pPr>
          </w:p>
          <w:p w14:paraId="20830F11" w14:textId="77777777" w:rsidR="008A47C8" w:rsidRDefault="008A47C8">
            <w:pPr>
              <w:spacing w:after="120" w:line="276" w:lineRule="auto"/>
              <w:rPr>
                <w:rFonts w:ascii="Arial" w:hAnsi="Arial" w:cs="Arial"/>
              </w:rPr>
            </w:pPr>
          </w:p>
          <w:p w14:paraId="20830F12" w14:textId="77777777" w:rsidR="008A47C8" w:rsidRDefault="00000000">
            <w:pPr>
              <w:spacing w:after="120" w:line="276" w:lineRule="auto"/>
              <w:rPr>
                <w:rFonts w:ascii="Arial" w:hAnsi="Arial" w:cs="Arial"/>
              </w:rPr>
            </w:pPr>
            <w:r>
              <w:rPr>
                <w:rFonts w:ascii="Arial" w:hAnsi="Arial" w:cs="Arial"/>
              </w:rPr>
              <w:t>......................................................................</w:t>
            </w:r>
          </w:p>
          <w:p w14:paraId="20830F13" w14:textId="77777777" w:rsidR="008A47C8" w:rsidRDefault="008A47C8">
            <w:pPr>
              <w:spacing w:after="120" w:line="276" w:lineRule="auto"/>
              <w:rPr>
                <w:rFonts w:ascii="Arial" w:hAnsi="Arial" w:cs="Arial"/>
              </w:rPr>
            </w:pPr>
          </w:p>
          <w:p w14:paraId="20830F14" w14:textId="77777777" w:rsidR="008A47C8" w:rsidRDefault="008A47C8">
            <w:pPr>
              <w:spacing w:after="120" w:line="276" w:lineRule="auto"/>
              <w:rPr>
                <w:rFonts w:ascii="Arial" w:hAnsi="Arial" w:cs="Arial"/>
              </w:rPr>
            </w:pPr>
          </w:p>
          <w:p w14:paraId="20830F15" w14:textId="77777777" w:rsidR="008A47C8" w:rsidRDefault="00000000">
            <w:pPr>
              <w:spacing w:after="120" w:line="276" w:lineRule="auto"/>
              <w:rPr>
                <w:rFonts w:ascii="Arial" w:hAnsi="Arial" w:cs="Arial"/>
              </w:rPr>
            </w:pPr>
            <w:r>
              <w:rPr>
                <w:rFonts w:ascii="Arial" w:hAnsi="Arial" w:cs="Arial"/>
              </w:rPr>
              <w:t>......................................................................</w:t>
            </w:r>
          </w:p>
        </w:tc>
      </w:tr>
      <w:tr w:rsidR="008A47C8" w14:paraId="20830F19"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7"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8" w14:textId="77777777" w:rsidR="008A47C8" w:rsidRDefault="00000000">
            <w:pPr>
              <w:spacing w:after="120" w:line="276" w:lineRule="auto"/>
              <w:rPr>
                <w:rFonts w:ascii="Arial" w:hAnsi="Arial" w:cs="Arial"/>
              </w:rPr>
            </w:pPr>
            <w:r>
              <w:rPr>
                <w:rFonts w:ascii="Arial" w:hAnsi="Arial" w:cs="Arial"/>
              </w:rPr>
              <w:t>(By the Beneficiary/</w:t>
            </w:r>
            <w:proofErr w:type="spellStart"/>
            <w:r>
              <w:rPr>
                <w:rFonts w:ascii="Arial" w:hAnsi="Arial" w:cs="Arial"/>
              </w:rPr>
              <w:t>ies</w:t>
            </w:r>
            <w:proofErr w:type="spellEnd"/>
            <w:r>
              <w:rPr>
                <w:rFonts w:ascii="Arial" w:hAnsi="Arial" w:cs="Arial"/>
              </w:rPr>
              <w:t>)</w:t>
            </w:r>
          </w:p>
        </w:tc>
      </w:tr>
    </w:tbl>
    <w:p w14:paraId="20830F1A" w14:textId="77777777" w:rsidR="008A47C8" w:rsidRDefault="008A47C8">
      <w:pPr>
        <w:spacing w:after="160" w:line="256" w:lineRule="auto"/>
        <w:rPr>
          <w:rFonts w:ascii="Arial" w:eastAsia="Times New Roman" w:hAnsi="Arial" w:cs="Arial"/>
          <w:sz w:val="40"/>
          <w:szCs w:val="40"/>
          <w:lang w:eastAsia="en-GB"/>
        </w:rPr>
      </w:pPr>
    </w:p>
    <w:sectPr w:rsidR="008A47C8">
      <w:footerReference w:type="default" r:id="rId9"/>
      <w:footerReference w:type="first" r:id="rId10"/>
      <w:pgSz w:w="11906" w:h="16838"/>
      <w:pgMar w:top="1440" w:right="1440" w:bottom="1440" w:left="1440" w:header="720" w:footer="1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9A31" w14:textId="77777777" w:rsidR="00C15497" w:rsidRDefault="00C15497">
      <w:r>
        <w:separator/>
      </w:r>
    </w:p>
  </w:endnote>
  <w:endnote w:type="continuationSeparator" w:id="0">
    <w:p w14:paraId="53488C28" w14:textId="77777777" w:rsidR="00C15497" w:rsidRDefault="00C1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5" w14:textId="77777777" w:rsidR="009138C5"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7" w14:textId="77777777" w:rsidR="009138C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9" w14:textId="77777777" w:rsidR="009138C5"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B" w14:textId="77777777" w:rsidR="009138C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D614" w14:textId="77777777" w:rsidR="00C15497" w:rsidRDefault="00C15497">
      <w:r>
        <w:rPr>
          <w:color w:val="000000"/>
        </w:rPr>
        <w:separator/>
      </w:r>
    </w:p>
  </w:footnote>
  <w:footnote w:type="continuationSeparator" w:id="0">
    <w:p w14:paraId="4622A610" w14:textId="77777777" w:rsidR="00C15497" w:rsidRDefault="00C15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D27"/>
    <w:multiLevelType w:val="multilevel"/>
    <w:tmpl w:val="0BEA7542"/>
    <w:styleLink w:val="LFO6"/>
    <w:lvl w:ilvl="0">
      <w:start w:val="1"/>
      <w:numFmt w:val="decimal"/>
      <w:pStyle w:val="Parties2"/>
      <w:lvlText w:val="(%1)"/>
      <w:lvlJc w:val="left"/>
      <w:pPr>
        <w:ind w:left="720" w:hanging="720"/>
      </w:pPr>
    </w:lvl>
    <w:lvl w:ilvl="1">
      <w:start w:val="1"/>
      <w:numFmt w:val="decimal"/>
      <w:lvlText w:val="(%2)"/>
      <w:lvlJc w:val="left"/>
      <w:pPr>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96F2ED5"/>
    <w:multiLevelType w:val="multilevel"/>
    <w:tmpl w:val="DAB86B20"/>
    <w:styleLink w:val="LFO8"/>
    <w:lvl w:ilvl="0">
      <w:start w:val="1"/>
      <w:numFmt w:val="decimal"/>
      <w:pStyle w:val="CoverPartyNam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80A1946"/>
    <w:multiLevelType w:val="multilevel"/>
    <w:tmpl w:val="78084BE4"/>
    <w:lvl w:ilvl="0">
      <w:start w:val="1"/>
      <w:numFmt w:val="none"/>
      <w:lvlText w:val="2.%1"/>
      <w:lvlJc w:val="left"/>
      <w:pPr>
        <w:ind w:left="360" w:hanging="360"/>
      </w:pPr>
    </w:lvl>
    <w:lvl w:ilvl="1">
      <w:start w:val="1"/>
      <w:numFmt w:val="decimal"/>
      <w:lvlText w:val="2%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8C20EC"/>
    <w:multiLevelType w:val="multilevel"/>
    <w:tmpl w:val="7E0AD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833BC"/>
    <w:multiLevelType w:val="multilevel"/>
    <w:tmpl w:val="F1C80F24"/>
    <w:lvl w:ilvl="0">
      <w:start w:val="1"/>
      <w:numFmt w:val="none"/>
      <w:lvlText w:val="3.%1"/>
      <w:lvlJc w:val="left"/>
      <w:pPr>
        <w:ind w:left="1530" w:hanging="360"/>
      </w:pPr>
      <w:rPr>
        <w:b/>
      </w:rPr>
    </w:lvl>
    <w:lvl w:ilvl="1">
      <w:start w:val="1"/>
      <w:numFmt w:val="decimal"/>
      <w:lvlText w:val="3.%2"/>
      <w:lvlJc w:val="left"/>
      <w:pPr>
        <w:ind w:left="2487" w:hanging="360"/>
      </w:pPr>
      <w:rPr>
        <w:b/>
        <w:bCs/>
        <w:i w:val="0"/>
      </w:rPr>
    </w:lvl>
    <w:lvl w:ilvl="2">
      <w:start w:val="1"/>
      <w:numFmt w:val="decimal"/>
      <w:lvlText w:val="3%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5" w15:restartNumberingAfterBreak="0">
    <w:nsid w:val="5EC74A57"/>
    <w:multiLevelType w:val="multilevel"/>
    <w:tmpl w:val="5B7C3588"/>
    <w:styleLink w:val="LFO5"/>
    <w:lvl w:ilvl="0">
      <w:start w:val="1"/>
      <w:numFmt w:val="none"/>
      <w:pStyle w:val="Level7Number"/>
      <w:lvlText w:val="2%1"/>
      <w:lvlJc w:val="left"/>
      <w:pPr>
        <w:ind w:left="720" w:hanging="720"/>
      </w:pPr>
    </w:lvl>
    <w:lvl w:ilvl="1">
      <w:start w:val="1"/>
      <w:numFmt w:val="decimal"/>
      <w:lvlText w:val="2%1.%2"/>
      <w:lvlJc w:val="left"/>
      <w:pPr>
        <w:ind w:left="720" w:hanging="720"/>
      </w:pPr>
      <w:rPr>
        <w:b w:val="0"/>
        <w:bCs/>
      </w:rPr>
    </w:lvl>
    <w:lvl w:ilvl="2">
      <w:start w:val="1"/>
      <w:numFmt w:val="decimal"/>
      <w:lvlText w:val="2%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8"/>
      <w:lvlJc w:val="left"/>
    </w:lvl>
    <w:lvl w:ilvl="8">
      <w:start w:val="1"/>
      <w:numFmt w:val="decimal"/>
      <w:lvlText w:val="%9"/>
      <w:lvlJc w:val="left"/>
    </w:lvl>
  </w:abstractNum>
  <w:abstractNum w:abstractNumId="6" w15:restartNumberingAfterBreak="0">
    <w:nsid w:val="65762190"/>
    <w:multiLevelType w:val="multilevel"/>
    <w:tmpl w:val="987C48B8"/>
    <w:lvl w:ilvl="0">
      <w:start w:val="1"/>
      <w:numFmt w:val="none"/>
      <w:lvlText w:val="4.%1"/>
      <w:lvlJc w:val="left"/>
      <w:pPr>
        <w:ind w:left="1530" w:hanging="360"/>
      </w:pPr>
      <w:rPr>
        <w:b/>
      </w:rPr>
    </w:lvl>
    <w:lvl w:ilvl="1">
      <w:start w:val="1"/>
      <w:numFmt w:val="decimal"/>
      <w:lvlText w:val="4.%2"/>
      <w:lvlJc w:val="left"/>
      <w:pPr>
        <w:ind w:left="2487" w:hanging="360"/>
      </w:pPr>
      <w:rPr>
        <w:b/>
        <w:bCs/>
        <w:i w:val="0"/>
      </w:rPr>
    </w:lvl>
    <w:lvl w:ilvl="2">
      <w:start w:val="1"/>
      <w:numFmt w:val="decimal"/>
      <w:lvlText w:val="4%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7" w15:restartNumberingAfterBreak="0">
    <w:nsid w:val="719F3B8E"/>
    <w:multiLevelType w:val="multilevel"/>
    <w:tmpl w:val="F7F4E4CC"/>
    <w:styleLink w:val="LFO7"/>
    <w:lvl w:ilvl="0">
      <w:start w:val="1"/>
      <w:numFmt w:val="none"/>
      <w:pStyle w:val="Definition3"/>
      <w:suff w:val="nothing"/>
      <w:lvlText w:val="%1"/>
      <w:lvlJc w:val="left"/>
    </w:lvl>
    <w:lvl w:ilvl="1">
      <w:start w:val="1"/>
      <w:numFmt w:val="lowerLetter"/>
      <w:lvlText w:val="(%2)"/>
      <w:lvlJc w:val="left"/>
      <w:pPr>
        <w:ind w:left="720" w:hanging="721"/>
      </w:pPr>
    </w:lvl>
    <w:lvl w:ilvl="2">
      <w:start w:val="1"/>
      <w:numFmt w:val="lowerRoman"/>
      <w:lvlText w:val="(%3)"/>
      <w:lvlJc w:val="left"/>
      <w:pPr>
        <w:ind w:left="1440" w:hanging="720"/>
      </w:pPr>
    </w:lvl>
    <w:lvl w:ilvl="3">
      <w:start w:val="1"/>
      <w:numFmt w:val="upperLetter"/>
      <w:lvlText w:val="(%4)"/>
      <w:lvlJc w:val="left"/>
      <w:pPr>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310982723">
    <w:abstractNumId w:val="5"/>
  </w:num>
  <w:num w:numId="2" w16cid:durableId="2132627493">
    <w:abstractNumId w:val="0"/>
  </w:num>
  <w:num w:numId="3" w16cid:durableId="334962857">
    <w:abstractNumId w:val="7"/>
  </w:num>
  <w:num w:numId="4" w16cid:durableId="475730698">
    <w:abstractNumId w:val="1"/>
  </w:num>
  <w:num w:numId="5" w16cid:durableId="1948851937">
    <w:abstractNumId w:val="3"/>
  </w:num>
  <w:num w:numId="6" w16cid:durableId="1824007307">
    <w:abstractNumId w:val="2"/>
  </w:num>
  <w:num w:numId="7" w16cid:durableId="631906370">
    <w:abstractNumId w:val="4"/>
  </w:num>
  <w:num w:numId="8" w16cid:durableId="404649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47C8"/>
    <w:rsid w:val="0037044F"/>
    <w:rsid w:val="008A47C8"/>
    <w:rsid w:val="009B4824"/>
    <w:rsid w:val="00A930B5"/>
    <w:rsid w:val="00C15497"/>
    <w:rsid w:val="00E3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0E4D"/>
  <w15:docId w15:val="{E613B89C-5C2F-4F58-9E1D-63B69B3F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Heading">
    <w:name w:val="Intro Heading"/>
    <w:basedOn w:val="BodyText"/>
    <w:next w:val="BodyText"/>
    <w:pPr>
      <w:keepNext/>
      <w:spacing w:before="240" w:after="240" w:line="276" w:lineRule="auto"/>
      <w:jc w:val="both"/>
      <w:outlineLvl w:val="1"/>
    </w:pPr>
    <w:rPr>
      <w:rFonts w:ascii="Arial" w:hAnsi="Arial" w:cs="Arial"/>
      <w:b/>
      <w:caps/>
    </w:rPr>
  </w:style>
  <w:style w:type="paragraph" w:customStyle="1" w:styleId="Level1Number">
    <w:name w:val="Level 1 Number"/>
    <w:basedOn w:val="BodyText"/>
    <w:pPr>
      <w:spacing w:after="240" w:line="276" w:lineRule="auto"/>
      <w:jc w:val="both"/>
      <w:outlineLvl w:val="2"/>
    </w:pPr>
    <w:rPr>
      <w:rFonts w:ascii="Arial" w:hAnsi="Arial" w:cs="Arial"/>
    </w:rPr>
  </w:style>
  <w:style w:type="paragraph" w:customStyle="1" w:styleId="Level2Heading">
    <w:name w:val="Level 2 Heading"/>
    <w:basedOn w:val="Level2Number"/>
    <w:next w:val="Level2Number"/>
    <w:pPr>
      <w:keepNext/>
      <w:tabs>
        <w:tab w:val="clear" w:pos="0"/>
        <w:tab w:val="clear" w:pos="720"/>
        <w:tab w:val="left" w:pos="360"/>
      </w:tabs>
      <w:ind w:left="1440"/>
      <w:outlineLvl w:val="3"/>
    </w:pPr>
    <w:rPr>
      <w:b/>
    </w:rPr>
  </w:style>
  <w:style w:type="character" w:styleId="Hyperlink">
    <w:name w:val="Hyperlink"/>
    <w:basedOn w:val="DefaultParagraphFont"/>
    <w:rPr>
      <w:color w:val="0563C1"/>
      <w:u w:val="single"/>
    </w:rPr>
  </w:style>
  <w:style w:type="paragraph" w:styleId="NormalWeb">
    <w:name w:val="Normal (Web)"/>
    <w:basedOn w:val="Normal"/>
    <w:pPr>
      <w:spacing w:before="100" w:after="100"/>
    </w:pPr>
    <w:rPr>
      <w:rFonts w:ascii="Times New Roman" w:eastAsia="Times New Roman" w:hAnsi="Times New Roman" w:cs="Times New Roman"/>
      <w:sz w:val="24"/>
      <w:szCs w:val="24"/>
      <w:lang w:eastAsia="en-GB"/>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customStyle="1" w:styleId="ListParagraphChar">
    <w:name w:val="List Paragraph Char"/>
    <w:basedOn w:val="DefaultParagraphFont"/>
    <w:rPr>
      <w:rFonts w:ascii="Calibri" w:hAnsi="Calibri" w:cs="Calibri"/>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Level2Number">
    <w:name w:val="Level 2 Number"/>
    <w:basedOn w:val="BodyText2"/>
    <w:pPr>
      <w:tabs>
        <w:tab w:val="left" w:pos="0"/>
        <w:tab w:val="left" w:pos="720"/>
      </w:tabs>
      <w:spacing w:after="240" w:line="276" w:lineRule="auto"/>
      <w:jc w:val="both"/>
    </w:pPr>
    <w:rPr>
      <w:rFonts w:ascii="Arial" w:hAnsi="Arial" w:cs="Arial"/>
    </w:rPr>
  </w:style>
  <w:style w:type="paragraph" w:customStyle="1" w:styleId="Level3Number">
    <w:name w:val="Level 3 Number"/>
    <w:basedOn w:val="BodyText3"/>
    <w:pPr>
      <w:tabs>
        <w:tab w:val="left" w:pos="0"/>
        <w:tab w:val="left" w:pos="720"/>
      </w:tabs>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p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p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p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pPr>
      <w:numPr>
        <w:numId w:val="1"/>
      </w:numPr>
      <w:spacing w:after="60" w:line="276" w:lineRule="auto"/>
      <w:jc w:val="both"/>
    </w:pPr>
    <w:rPr>
      <w:rFonts w:ascii="Arial" w:eastAsia="Arial" w:hAnsi="Arial" w:cs="Arial"/>
      <w:sz w:val="20"/>
      <w:szCs w:val="20"/>
      <w:lang w:eastAsia="en-GB"/>
    </w:rPr>
  </w:style>
  <w:style w:type="paragraph" w:customStyle="1" w:styleId="Footer1">
    <w:name w:val="Footer1"/>
    <w:basedOn w:val="Normal"/>
    <w:next w:val="Footer"/>
    <w:pPr>
      <w:tabs>
        <w:tab w:val="center" w:pos="4513"/>
        <w:tab w:val="right" w:pos="9026"/>
      </w:tabs>
    </w:pPr>
    <w:rPr>
      <w:rFonts w:cs="Arial"/>
    </w:rPr>
  </w:style>
  <w:style w:type="character" w:customStyle="1" w:styleId="FooterChar">
    <w:name w:val="Footer Char"/>
    <w:basedOn w:val="DefaultParagraphFont"/>
  </w:style>
  <w:style w:type="paragraph" w:styleId="BodyText">
    <w:name w:val="Body Text"/>
    <w:basedOn w:val="Normal"/>
    <w:pPr>
      <w:spacing w:after="120"/>
    </w:pPr>
  </w:style>
  <w:style w:type="character" w:customStyle="1" w:styleId="BodyTextChar">
    <w:name w:val="Body Text Char"/>
    <w:basedOn w:val="DefaultParagraphFont"/>
    <w:rPr>
      <w:rFonts w:ascii="Calibri" w:hAnsi="Calibri" w:cs="Calibri"/>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Calibri" w:hAnsi="Calibri" w:cs="Calibri"/>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ascii="Calibri" w:hAnsi="Calibri" w:cs="Calibri"/>
      <w:sz w:val="16"/>
      <w:szCs w:val="16"/>
    </w:rPr>
  </w:style>
  <w:style w:type="paragraph" w:styleId="Footer">
    <w:name w:val="footer"/>
    <w:basedOn w:val="Normal"/>
    <w:pPr>
      <w:tabs>
        <w:tab w:val="center" w:pos="4513"/>
        <w:tab w:val="right" w:pos="9026"/>
      </w:tabs>
    </w:pPr>
  </w:style>
  <w:style w:type="character" w:customStyle="1" w:styleId="FooterChar1">
    <w:name w:val="Footer Char1"/>
    <w:basedOn w:val="DefaultParagraphFont"/>
    <w:rPr>
      <w:rFonts w:ascii="Calibri" w:hAnsi="Calibri" w:cs="Calibri"/>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character" w:customStyle="1" w:styleId="BodyDefinitionTerm">
    <w:name w:val="Body Definition Term"/>
    <w:basedOn w:val="BodyTextChar"/>
    <w:rPr>
      <w:rFonts w:ascii="Arial" w:hAnsi="Arial" w:cs="Calibri"/>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customStyle="1" w:styleId="IntenseCapitals">
    <w:name w:val="Intense Capitals"/>
    <w:rPr>
      <w:rFonts w:ascii="Arial" w:hAnsi="Arial"/>
      <w:b/>
      <w:caps/>
    </w:rPr>
  </w:style>
  <w:style w:type="character" w:customStyle="1" w:styleId="InsertText">
    <w:name w:val="Insert Text"/>
    <w:rPr>
      <w:rFonts w:ascii="Arial" w:hAnsi="Arial" w:cs="Arial"/>
      <w:i/>
    </w:rPr>
  </w:style>
  <w:style w:type="character" w:customStyle="1" w:styleId="AlternativeText">
    <w:name w:val="Alternative Text"/>
    <w:rPr>
      <w:rFonts w:ascii="Arial" w:hAnsi="Arial" w:cs="Arial"/>
    </w:rPr>
  </w:style>
  <w:style w:type="character" w:styleId="Strong">
    <w:name w:val="Strong"/>
    <w:rPr>
      <w:rFonts w:ascii="Arial" w:hAnsi="Arial"/>
      <w:b/>
    </w:rPr>
  </w:style>
  <w:style w:type="paragraph" w:customStyle="1" w:styleId="TermsInTable">
    <w:name w:val="Terms In Table"/>
    <w:basedOn w:val="BodyText"/>
    <w:pPr>
      <w:spacing w:after="240" w:line="276" w:lineRule="auto"/>
    </w:pPr>
    <w:rPr>
      <w:rFonts w:ascii="Arial" w:hAnsi="Arial" w:cs="Arial"/>
    </w:rPr>
  </w:style>
  <w:style w:type="paragraph" w:customStyle="1" w:styleId="CoverDocumentTitle">
    <w:name w:val="Cover Document Title"/>
    <w:basedOn w:val="BodyText"/>
    <w:next w:val="CoverText"/>
    <w:pPr>
      <w:keepNext/>
      <w:spacing w:before="1800" w:after="1800" w:line="276" w:lineRule="auto"/>
      <w:jc w:val="center"/>
    </w:pPr>
    <w:rPr>
      <w:rFonts w:ascii="Arial" w:hAnsi="Arial" w:cs="Arial"/>
      <w:sz w:val="40"/>
      <w:szCs w:val="40"/>
    </w:rPr>
  </w:style>
  <w:style w:type="paragraph" w:customStyle="1" w:styleId="CoverPartyName">
    <w:name w:val="Cover Party Name"/>
    <w:basedOn w:val="BodyText"/>
    <w:next w:val="CoverText"/>
    <w:pPr>
      <w:numPr>
        <w:numId w:val="4"/>
      </w:numPr>
      <w:tabs>
        <w:tab w:val="left" w:pos="360"/>
        <w:tab w:val="left" w:pos="3119"/>
      </w:tabs>
      <w:spacing w:before="240" w:after="240" w:line="276" w:lineRule="auto"/>
    </w:pPr>
    <w:rPr>
      <w:rFonts w:ascii="Arial" w:hAnsi="Arial" w:cs="Arial"/>
      <w:sz w:val="28"/>
      <w:szCs w:val="28"/>
    </w:rPr>
  </w:style>
  <w:style w:type="paragraph" w:customStyle="1" w:styleId="CoverText">
    <w:name w:val="Cover Text"/>
    <w:basedOn w:val="BodyText"/>
    <w:pPr>
      <w:spacing w:after="240" w:line="276" w:lineRule="auto"/>
      <w:jc w:val="center"/>
    </w:pPr>
    <w:rPr>
      <w:rFonts w:ascii="Arial" w:hAnsi="Arial" w:cs="Arial"/>
      <w:sz w:val="28"/>
      <w:szCs w:val="28"/>
    </w:rPr>
  </w:style>
  <w:style w:type="paragraph" w:customStyle="1" w:styleId="Parties1">
    <w:name w:val="Parties 1"/>
    <w:basedOn w:val="BodyText1"/>
    <w:pPr>
      <w:tabs>
        <w:tab w:val="left" w:pos="360"/>
      </w:tabs>
    </w:pPr>
  </w:style>
  <w:style w:type="paragraph" w:customStyle="1" w:styleId="Parties2">
    <w:name w:val="Parties 2"/>
    <w:basedOn w:val="BodyText2"/>
    <w:pPr>
      <w:numPr>
        <w:numId w:val="2"/>
      </w:numPr>
      <w:tabs>
        <w:tab w:val="left" w:pos="360"/>
      </w:tabs>
      <w:spacing w:after="240" w:line="276" w:lineRule="auto"/>
      <w:jc w:val="both"/>
    </w:pPr>
    <w:rPr>
      <w:rFonts w:ascii="Arial" w:hAnsi="Arial" w:cs="Arial"/>
    </w:rPr>
  </w:style>
  <w:style w:type="paragraph" w:customStyle="1" w:styleId="BodyText1">
    <w:name w:val="Body Text 1"/>
    <w:basedOn w:val="BodyText"/>
    <w:pPr>
      <w:spacing w:after="240" w:line="276" w:lineRule="auto"/>
      <w:ind w:left="720"/>
      <w:jc w:val="both"/>
    </w:pPr>
    <w:rPr>
      <w:rFonts w:ascii="Arial" w:hAnsi="Arial" w:cs="Arial"/>
    </w:rPr>
  </w:style>
  <w:style w:type="paragraph" w:customStyle="1" w:styleId="Level1Heading">
    <w:name w:val="Level 1 Heading"/>
    <w:basedOn w:val="Level1Number"/>
    <w:pPr>
      <w:keepNext/>
      <w:tabs>
        <w:tab w:val="left" w:pos="360"/>
      </w:tabs>
    </w:pPr>
    <w:rPr>
      <w:b/>
    </w:rPr>
  </w:style>
  <w:style w:type="paragraph" w:customStyle="1" w:styleId="Definition">
    <w:name w:val="Definition"/>
    <w:basedOn w:val="BodyText"/>
    <w:pPr>
      <w:tabs>
        <w:tab w:val="left" w:pos="360"/>
      </w:tabs>
      <w:spacing w:after="240" w:line="276" w:lineRule="auto"/>
      <w:jc w:val="both"/>
    </w:pPr>
    <w:rPr>
      <w:rFonts w:ascii="Arial" w:hAnsi="Arial" w:cs="Arial"/>
    </w:rPr>
  </w:style>
  <w:style w:type="paragraph" w:customStyle="1" w:styleId="Definition1">
    <w:name w:val="Definition 1"/>
    <w:basedOn w:val="BodyText"/>
    <w:pPr>
      <w:tabs>
        <w:tab w:val="left" w:pos="360"/>
      </w:tabs>
      <w:spacing w:after="240" w:line="276" w:lineRule="auto"/>
      <w:jc w:val="both"/>
    </w:pPr>
    <w:rPr>
      <w:rFonts w:ascii="Arial" w:hAnsi="Arial" w:cs="Arial"/>
    </w:rPr>
  </w:style>
  <w:style w:type="paragraph" w:customStyle="1" w:styleId="Definition2">
    <w:name w:val="Definition 2"/>
    <w:basedOn w:val="Definition"/>
    <w:pPr>
      <w:tabs>
        <w:tab w:val="clear" w:pos="360"/>
        <w:tab w:val="left" w:pos="-1080"/>
      </w:tabs>
    </w:pPr>
  </w:style>
  <w:style w:type="paragraph" w:customStyle="1" w:styleId="Definition3">
    <w:name w:val="Definition 3"/>
    <w:basedOn w:val="Definition"/>
    <w:pPr>
      <w:numPr>
        <w:numId w:val="3"/>
      </w:numPr>
      <w:tabs>
        <w:tab w:val="clear" w:pos="360"/>
        <w:tab w:val="left" w:pos="-1800"/>
      </w:tab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7631F57860443BDE2F23CD03F2CEC" ma:contentTypeVersion="14" ma:contentTypeDescription="Create a new document." ma:contentTypeScope="" ma:versionID="15752a75f3aa00bb8821f789299e56f8">
  <xsd:schema xmlns:xsd="http://www.w3.org/2001/XMLSchema" xmlns:xs="http://www.w3.org/2001/XMLSchema" xmlns:p="http://schemas.microsoft.com/office/2006/metadata/properties" xmlns:ns2="bc567de9-bdb9-4cf4-9281-0abb7fa43c6b" xmlns:ns3="313a579b-f9e8-4479-9057-aa21504bf616" targetNamespace="http://schemas.microsoft.com/office/2006/metadata/properties" ma:root="true" ma:fieldsID="8915fa362a06de79bc82b319022b8bae" ns2:_="" ns3:_="">
    <xsd:import namespace="bc567de9-bdb9-4cf4-9281-0abb7fa43c6b"/>
    <xsd:import namespace="313a579b-f9e8-4479-9057-aa21504bf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de9-bdb9-4cf4-9281-0abb7fa43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a579b-f9e8-4479-9057-aa21504bf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2f628e-c682-4ce7-8b3e-bf22101c1d65}" ma:internalName="TaxCatchAll" ma:showField="CatchAllData" ma:web="313a579b-f9e8-4479-9057-aa21504bf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740AF-ECD8-411C-9F74-2189DD58C1D8}"/>
</file>

<file path=customXml/itemProps2.xml><?xml version="1.0" encoding="utf-8"?>
<ds:datastoreItem xmlns:ds="http://schemas.openxmlformats.org/officeDocument/2006/customXml" ds:itemID="{E6766357-55F1-414D-9756-692F95113CA8}"/>
</file>

<file path=docProps/app.xml><?xml version="1.0" encoding="utf-8"?>
<Properties xmlns="http://schemas.openxmlformats.org/officeDocument/2006/extended-properties" xmlns:vt="http://schemas.openxmlformats.org/officeDocument/2006/docPropsVTypes">
  <Template>Normal</Template>
  <TotalTime>3</TotalTime>
  <Pages>8</Pages>
  <Words>1198</Words>
  <Characters>6835</Characters>
  <Application>Microsoft Office Word</Application>
  <DocSecurity>0</DocSecurity>
  <Lines>56</Lines>
  <Paragraphs>16</Paragraphs>
  <ScaleCrop>false</ScaleCrop>
  <Company>Lincolnshire County Council</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Payne</dc:creator>
  <dc:description/>
  <cp:lastModifiedBy>Richard Porter</cp:lastModifiedBy>
  <cp:revision>5</cp:revision>
  <dcterms:created xsi:type="dcterms:W3CDTF">2022-10-26T10:04:00Z</dcterms:created>
  <dcterms:modified xsi:type="dcterms:W3CDTF">2022-10-26T10:06:00Z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0x010100BAF0B9BD236DE547B73B4D952381F95F</vt:lpwstr>
  </property>
</Properties>
</file>