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4DA5" w14:textId="77777777" w:rsidR="00650B78" w:rsidRDefault="00650B78">
      <w:pPr>
        <w:spacing w:after="160" w:line="256" w:lineRule="auto"/>
        <w:rPr>
          <w:rFonts w:ascii="Arial" w:eastAsia="MS Gothic" w:hAnsi="Arial" w:cs="Arial"/>
          <w:color w:val="2F5496"/>
          <w:sz w:val="32"/>
          <w:szCs w:val="32"/>
        </w:rPr>
      </w:pPr>
    </w:p>
    <w:p w14:paraId="4CF34DA6" w14:textId="77777777" w:rsidR="00650B78" w:rsidRDefault="00650B78">
      <w:pPr>
        <w:spacing w:after="160" w:line="256" w:lineRule="auto"/>
        <w:rPr>
          <w:rFonts w:ascii="Arial" w:eastAsia="MS Gothic" w:hAnsi="Arial" w:cs="Arial"/>
          <w:color w:val="2F5496"/>
          <w:sz w:val="32"/>
          <w:szCs w:val="32"/>
        </w:rPr>
      </w:pPr>
    </w:p>
    <w:p w14:paraId="4CF34DA7" w14:textId="77777777" w:rsidR="00650B78" w:rsidRDefault="0060008F">
      <w:pPr>
        <w:pStyle w:val="CoverDocumentTitle"/>
      </w:pPr>
      <w:r>
        <w:t>ДОГОВОР О БЕЗВОЗМЕЗДНОЙ АРЕНДЕ (СПОНСОРСКАЯ ПРОГРАММА «ДОМА ДЛЯ УКРАИНЫ»)</w:t>
      </w:r>
    </w:p>
    <w:p w14:paraId="4CF34DA8" w14:textId="77777777" w:rsidR="00650B78" w:rsidRDefault="0060008F">
      <w:pPr>
        <w:pStyle w:val="CoverPartyName"/>
        <w:numPr>
          <w:ilvl w:val="0"/>
          <w:numId w:val="5"/>
        </w:numPr>
      </w:pPr>
      <w:r>
        <w:t>(Хозяин)</w:t>
      </w:r>
      <w:r>
        <w:br/>
      </w:r>
      <w:r>
        <w:br/>
        <w:t xml:space="preserve"> и </w:t>
      </w:r>
    </w:p>
    <w:p w14:paraId="4CF34DA9" w14:textId="77777777" w:rsidR="00650B78" w:rsidRDefault="0060008F">
      <w:pPr>
        <w:pStyle w:val="CoverPartyName"/>
        <w:tabs>
          <w:tab w:val="clear" w:pos="360"/>
        </w:tabs>
      </w:pPr>
      <w:r>
        <w:t>(Бенефициар)</w:t>
      </w:r>
    </w:p>
    <w:p w14:paraId="4CF34DAA" w14:textId="77777777" w:rsidR="00650B78" w:rsidRDefault="00650B78">
      <w:pPr>
        <w:pStyle w:val="CoverText"/>
        <w:jc w:val="left"/>
      </w:pPr>
    </w:p>
    <w:p w14:paraId="4CF34DAB" w14:textId="77777777" w:rsidR="00650B78" w:rsidRDefault="00650B78">
      <w:pPr>
        <w:pStyle w:val="CoverText"/>
        <w:jc w:val="left"/>
      </w:pPr>
    </w:p>
    <w:p w14:paraId="4CF34DAC" w14:textId="77777777" w:rsidR="00650B78" w:rsidRDefault="00650B78">
      <w:pPr>
        <w:pStyle w:val="CoverText"/>
        <w:jc w:val="left"/>
      </w:pPr>
    </w:p>
    <w:p w14:paraId="4CF34DAD" w14:textId="77777777" w:rsidR="00650B78" w:rsidRDefault="00650B78">
      <w:pPr>
        <w:pStyle w:val="CoverText"/>
        <w:jc w:val="left"/>
      </w:pPr>
    </w:p>
    <w:p w14:paraId="4CF34DAE" w14:textId="77777777" w:rsidR="00650B78" w:rsidRDefault="00650B78">
      <w:pPr>
        <w:pStyle w:val="CoverText"/>
        <w:jc w:val="left"/>
      </w:pPr>
    </w:p>
    <w:p w14:paraId="4CF34DAF" w14:textId="77777777" w:rsidR="00650B78" w:rsidRDefault="00650B78">
      <w:pPr>
        <w:pStyle w:val="CoverText"/>
        <w:jc w:val="left"/>
      </w:pPr>
    </w:p>
    <w:p w14:paraId="4CF34DB0" w14:textId="77777777" w:rsidR="00650B78" w:rsidRDefault="00650B78">
      <w:pPr>
        <w:pStyle w:val="CoverText"/>
        <w:jc w:val="left"/>
      </w:pPr>
    </w:p>
    <w:p w14:paraId="4CF34DB1" w14:textId="77777777" w:rsidR="00650B78" w:rsidRDefault="00650B78">
      <w:pPr>
        <w:pStyle w:val="CoverText"/>
        <w:jc w:val="left"/>
      </w:pPr>
    </w:p>
    <w:p w14:paraId="4CF34DB2" w14:textId="77777777" w:rsidR="00650B78" w:rsidRDefault="0060008F">
      <w:pPr>
        <w:pStyle w:val="CoverText"/>
        <w:jc w:val="left"/>
        <w:rPr>
          <w:b/>
          <w:bCs/>
          <w:sz w:val="22"/>
          <w:szCs w:val="22"/>
        </w:rPr>
        <w:sectPr w:rsidR="00650B78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440" w:header="720" w:footer="1547" w:gutter="0"/>
          <w:cols w:space="720"/>
          <w:titlePg/>
        </w:sectPr>
      </w:pPr>
      <w:r>
        <w:rPr>
          <w:b/>
          <w:sz w:val="22"/>
        </w:rPr>
        <w:t>(Только в Англии)</w:t>
      </w:r>
    </w:p>
    <w:p w14:paraId="4CF34DB3" w14:textId="77777777" w:rsidR="00650B78" w:rsidRDefault="0060008F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 xml:space="preserve">Соглашение о создании Договора о безвозмездной аренде (Программа «Дома для Украины») </w:t>
      </w:r>
    </w:p>
    <w:p w14:paraId="4CF34DB4" w14:textId="77777777" w:rsidR="00650B78" w:rsidRDefault="0060008F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(Только в Англии)</w:t>
      </w:r>
    </w:p>
    <w:p w14:paraId="4CF34DB5" w14:textId="77777777" w:rsidR="00650B78" w:rsidRDefault="0060008F">
      <w:pPr>
        <w:spacing w:after="120" w:line="276" w:lineRule="auto"/>
      </w:pPr>
      <w:r>
        <w:rPr>
          <w:rFonts w:ascii="Arial" w:hAnsi="Arial"/>
          <w:caps/>
        </w:rPr>
        <w:t>Важно:</w:t>
      </w:r>
    </w:p>
    <w:p w14:paraId="4CF34DB6" w14:textId="77777777" w:rsidR="00650B78" w:rsidRDefault="0060008F">
      <w:pPr>
        <w:spacing w:after="120" w:line="276" w:lineRule="auto"/>
        <w:jc w:val="both"/>
      </w:pPr>
      <w:r>
        <w:rPr>
          <w:rFonts w:ascii="Arial" w:hAnsi="Arial"/>
        </w:rPr>
        <w:t>Это документ, обладающий обязательной юридической силой. Пожалуйста, прочитайте его внимательно, чтобы убедиться, что в нем есть все, что вы хотите, и ничего, с чем вы не готовы согласиться. Настоящий договор аренды регулируется нормами общего права и НЕ является Гарантированным или Гарантированным краткосрочным договором аренды. Настоящий Договор аренды является договором о безвозмездной аренде в соответствии с разделом 3A Закона о защите от выселения 1977 года.</w:t>
      </w:r>
    </w:p>
    <w:p w14:paraId="4CF34DB7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B8" w14:textId="77777777" w:rsidR="00650B78" w:rsidRDefault="0060008F">
      <w:pPr>
        <w:spacing w:after="120" w:line="276" w:lineRule="auto"/>
      </w:pPr>
      <w:r>
        <w:rPr>
          <w:rFonts w:ascii="Arial" w:hAnsi="Arial"/>
          <w:b/>
          <w:caps/>
        </w:rPr>
        <w:t xml:space="preserve">Дата: </w:t>
      </w:r>
      <w:r>
        <w:rPr>
          <w:rFonts w:ascii="Arial" w:hAnsi="Arial"/>
        </w:rPr>
        <w:t>[</w:t>
      </w:r>
      <w:r>
        <w:rPr>
          <w:rFonts w:ascii="Arial" w:hAnsi="Arial"/>
          <w:i/>
        </w:rPr>
        <w:t>дата</w:t>
      </w:r>
      <w:r>
        <w:rPr>
          <w:rFonts w:ascii="Arial" w:hAnsi="Arial"/>
        </w:rPr>
        <w:t>]</w:t>
      </w:r>
    </w:p>
    <w:p w14:paraId="4CF34DB9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A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СТОРОНЫ:</w:t>
      </w:r>
    </w:p>
    <w:p w14:paraId="4CF34DBB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С одной стороны [</w:t>
      </w:r>
      <w:r>
        <w:rPr>
          <w:rFonts w:ascii="Arial" w:hAnsi="Arial"/>
          <w:i/>
        </w:rPr>
        <w:t xml:space="preserve"> полное имя «Хозяина/-ев»</w:t>
      </w:r>
      <w:r>
        <w:rPr>
          <w:rFonts w:ascii="Arial" w:hAnsi="Arial"/>
        </w:rPr>
        <w:t xml:space="preserve">]: </w:t>
      </w:r>
    </w:p>
    <w:p w14:paraId="4CF34DBC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D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E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F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«Объекта недвижимости», находящегося [</w:t>
      </w:r>
      <w:r>
        <w:rPr>
          <w:rFonts w:ascii="Arial" w:hAnsi="Arial"/>
          <w:i/>
        </w:rPr>
        <w:t>адрес</w:t>
      </w:r>
      <w:r>
        <w:rPr>
          <w:rFonts w:ascii="Arial" w:hAnsi="Arial"/>
        </w:rPr>
        <w:t>]:</w:t>
      </w:r>
    </w:p>
    <w:p w14:paraId="4CF34DC0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1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2" w14:textId="77777777" w:rsidR="00650B78" w:rsidRDefault="00650B78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4CF34DC3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С другой стороны: [</w:t>
      </w:r>
      <w:r>
        <w:rPr>
          <w:rFonts w:ascii="Arial" w:hAnsi="Arial"/>
          <w:i/>
        </w:rPr>
        <w:t>полное имя «Бенефициара/-ов</w:t>
      </w:r>
      <w:r>
        <w:rPr>
          <w:rFonts w:ascii="Arial" w:hAnsi="Arial"/>
        </w:rPr>
        <w:t xml:space="preserve">»] </w:t>
      </w:r>
    </w:p>
    <w:p w14:paraId="4CF34DC4" w14:textId="77777777" w:rsidR="00650B78" w:rsidRDefault="00650B7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4CF34DC5" w14:textId="77777777" w:rsidR="00650B78" w:rsidRDefault="00650B7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4CF34DC6" w14:textId="77777777" w:rsidR="00650B78" w:rsidRDefault="00650B7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4CF34DC7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проживающих: [</w:t>
      </w:r>
      <w:r>
        <w:rPr>
          <w:rFonts w:ascii="Arial" w:hAnsi="Arial"/>
          <w:i/>
        </w:rPr>
        <w:t>адрес в Украине</w:t>
      </w:r>
      <w:r>
        <w:rPr>
          <w:rFonts w:ascii="Arial" w:hAnsi="Arial"/>
        </w:rPr>
        <w:t>]</w:t>
      </w:r>
    </w:p>
    <w:p w14:paraId="4CF34DC8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9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A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B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Полные имена и даты рождения любых детей, сопровождающих вас [если применимо]:</w:t>
      </w:r>
    </w:p>
    <w:p w14:paraId="4CF34DCC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CD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CE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CF" w14:textId="77777777" w:rsidR="00650B78" w:rsidRDefault="00650B78">
      <w:pPr>
        <w:pageBreakBefore/>
        <w:spacing w:after="160" w:line="256" w:lineRule="auto"/>
        <w:rPr>
          <w:rFonts w:ascii="Arial" w:hAnsi="Arial" w:cs="Arial"/>
          <w:b/>
          <w:bCs/>
        </w:rPr>
      </w:pPr>
    </w:p>
    <w:p w14:paraId="4CF34DD0" w14:textId="77777777" w:rsidR="00650B78" w:rsidRDefault="0060008F">
      <w:pPr>
        <w:pStyle w:val="ListParagraph"/>
        <w:numPr>
          <w:ilvl w:val="0"/>
          <w:numId w:val="6"/>
        </w:numPr>
        <w:spacing w:after="120" w:line="276" w:lineRule="auto"/>
        <w:ind w:left="0" w:firstLine="0"/>
      </w:pPr>
      <w:r>
        <w:rPr>
          <w:rFonts w:ascii="Arial" w:hAnsi="Arial"/>
          <w:b/>
        </w:rPr>
        <w:t>ОПРЕДЕЛЕНИЯ</w:t>
      </w:r>
    </w:p>
    <w:p w14:paraId="4CF34DD1" w14:textId="77777777" w:rsidR="00650B78" w:rsidRDefault="00650B78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p w14:paraId="4CF34DD2" w14:textId="77777777" w:rsidR="00650B78" w:rsidRDefault="0060008F">
      <w:pPr>
        <w:pStyle w:val="ListParagraph"/>
        <w:numPr>
          <w:ilvl w:val="1"/>
          <w:numId w:val="6"/>
        </w:numPr>
        <w:spacing w:after="120" w:line="276" w:lineRule="auto"/>
        <w:ind w:left="0" w:firstLine="0"/>
      </w:pPr>
      <w:r>
        <w:rPr>
          <w:rFonts w:ascii="Arial" w:hAnsi="Arial"/>
        </w:rPr>
        <w:t>В данном Договоре используются следующие определения:</w:t>
      </w:r>
    </w:p>
    <w:p w14:paraId="4CF34DD3" w14:textId="77777777" w:rsidR="00650B78" w:rsidRDefault="00650B78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tbl>
      <w:tblPr>
        <w:tblW w:w="83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6"/>
        <w:gridCol w:w="4220"/>
      </w:tblGrid>
      <w:tr w:rsidR="00650B78" w14:paraId="4CF34DD6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4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Бенефициар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5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>означает единственное лицо или несколько лиц, если имеется более одного бенефициара;</w:t>
            </w:r>
          </w:p>
        </w:tc>
      </w:tr>
      <w:tr w:rsidR="00650B78" w14:paraId="4CF34DD9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7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Услуги связи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8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>телефон (кроме мобильного телефона), Интернет, кабельное телевидение или спутниковое телевидение;</w:t>
            </w:r>
          </w:p>
        </w:tc>
      </w:tr>
      <w:tr w:rsidR="00650B78" w14:paraId="4CF34DDC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A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Крепления и приспособления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B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любые крепления и приспособления, указанные в </w:t>
            </w:r>
            <w:r>
              <w:rPr>
                <w:rStyle w:val="BodyDefinitionTerm"/>
              </w:rPr>
              <w:t>описи и ведомости состояния (если она согласована)</w:t>
            </w:r>
            <w:r>
              <w:t>;</w:t>
            </w:r>
          </w:p>
        </w:tc>
      </w:tr>
      <w:tr w:rsidR="00650B78" w14:paraId="4CF34DDF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D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Мебель и предметы обстановки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E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любая мебель, обстановка и предметы, указанные в </w:t>
            </w:r>
            <w:r>
              <w:rPr>
                <w:rStyle w:val="BodyDefinitionTerm"/>
              </w:rPr>
              <w:t>описи и ведомости состояния (если она согласована)</w:t>
            </w:r>
            <w:r>
              <w:t>;</w:t>
            </w:r>
          </w:p>
        </w:tc>
      </w:tr>
      <w:tr w:rsidR="00650B78" w14:paraId="4CF34DE2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0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Хозяин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1" w14:textId="77777777" w:rsidR="00650B78" w:rsidRDefault="0060008F">
            <w:pPr>
              <w:pStyle w:val="Definition"/>
              <w:spacing w:after="120"/>
            </w:pPr>
            <w:r>
              <w:t>означает единственное лицо или несколько лиц, если имеется более одного хозяина;</w:t>
            </w:r>
          </w:p>
        </w:tc>
      </w:tr>
      <w:tr w:rsidR="00650B78" w14:paraId="4CF34DE5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3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 xml:space="preserve">Опись и ведомость состояния 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4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ведомость, которая может быть приложена к настоящему Договору, где излагается и подтверждается состояние и степень сохранности </w:t>
            </w:r>
            <w:r>
              <w:rPr>
                <w:rStyle w:val="BodyDefinitionTerm"/>
              </w:rPr>
              <w:t>объекта недвижимости</w:t>
            </w:r>
            <w:r>
              <w:t xml:space="preserve"> и любых </w:t>
            </w:r>
            <w:r>
              <w:rPr>
                <w:rStyle w:val="BodyDefinitionTerm"/>
              </w:rPr>
              <w:t>креплений и приспособлений</w:t>
            </w:r>
            <w:r>
              <w:t xml:space="preserve">, </w:t>
            </w:r>
            <w:r>
              <w:rPr>
                <w:rStyle w:val="BodyDefinitionTerm"/>
              </w:rPr>
              <w:t>мебели и предметов обстановки</w:t>
            </w:r>
            <w:r>
              <w:t xml:space="preserve">, находящихся в </w:t>
            </w:r>
            <w:r>
              <w:rPr>
                <w:rStyle w:val="BodyDefinitionTerm"/>
              </w:rPr>
              <w:t>объекте</w:t>
            </w:r>
            <w:r>
              <w:t xml:space="preserve"> недвижимости в начале </w:t>
            </w:r>
            <w:r>
              <w:rPr>
                <w:rStyle w:val="BodyDefinitionTerm"/>
              </w:rPr>
              <w:t>срока</w:t>
            </w:r>
            <w:r>
              <w:t>;</w:t>
            </w:r>
          </w:p>
        </w:tc>
      </w:tr>
      <w:tr w:rsidR="00650B78" w14:paraId="4CF34DE9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6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Объект недвижимости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7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>[</w:t>
            </w:r>
            <w:r>
              <w:rPr>
                <w:i/>
              </w:rPr>
              <w:t>Хозяин вставляет</w:t>
            </w:r>
            <w:r>
              <w:rPr>
                <w:rStyle w:val="InsertText"/>
              </w:rPr>
              <w:t>описание объекта недвижимости</w:t>
            </w:r>
            <w:r>
              <w:t>];</w:t>
            </w:r>
          </w:p>
          <w:p w14:paraId="4CF34DE8" w14:textId="77777777" w:rsidR="00650B78" w:rsidRDefault="00650B78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</w:p>
        </w:tc>
      </w:tr>
      <w:tr w:rsidR="00650B78" w14:paraId="4CF34DEC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A" w14:textId="77777777" w:rsidR="00650B78" w:rsidRDefault="00650B78">
            <w:pPr>
              <w:pStyle w:val="TermsInTable"/>
              <w:spacing w:after="120"/>
            </w:pP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B" w14:textId="77777777" w:rsidR="00650B78" w:rsidRDefault="00650B78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</w:p>
        </w:tc>
      </w:tr>
      <w:tr w:rsidR="00650B78" w14:paraId="4CF34DEF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D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Коммунальные услуги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E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электричество, газ или другое топливо, вода или канализация, отопление, вентиляция и все другие коммунальные услуги, обслуживающие или потребляемые в данном объекте недвижимости. </w:t>
            </w:r>
          </w:p>
        </w:tc>
      </w:tr>
    </w:tbl>
    <w:p w14:paraId="4CF34DF0" w14:textId="07BF86DD" w:rsidR="00650B78" w:rsidRDefault="00650B78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p w14:paraId="59A57C2A" w14:textId="3C9933B8" w:rsidR="007D34C6" w:rsidRDefault="007D34C6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p w14:paraId="5C61F93A" w14:textId="77777777" w:rsidR="007D34C6" w:rsidRPr="00870601" w:rsidRDefault="007D34C6">
      <w:pPr>
        <w:spacing w:after="120" w:line="276" w:lineRule="auto"/>
        <w:rPr>
          <w:rFonts w:ascii="Arial" w:eastAsia="Times New Roman" w:hAnsi="Arial" w:cs="Arial"/>
          <w:color w:val="39393A"/>
          <w:lang w:val="en-GB"/>
        </w:rPr>
      </w:pPr>
    </w:p>
    <w:p w14:paraId="4CF34DF1" w14:textId="77777777" w:rsidR="00650B78" w:rsidRDefault="0060008F">
      <w:pPr>
        <w:pStyle w:val="ListParagraph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bookmarkStart w:id="0" w:name="_e3f36dd0-a557-43ac-abcf-e41d0234c2d2"/>
      <w:bookmarkStart w:id="1" w:name="_d671e1d8-286c-498c-a89f-128b825d82f5"/>
      <w:bookmarkStart w:id="2" w:name="_1509115549-1839125"/>
      <w:bookmarkStart w:id="3" w:name="_f0cddf20-93f9-4329-991d-6cf8ddf81b27"/>
      <w:bookmarkStart w:id="4" w:name="_25bc5ad7-ebb0-4ff6-bef2-146591bbcb20"/>
      <w:bookmarkStart w:id="5" w:name="_821bd61f-705b-4233-abfd-e364c10e7f1e"/>
      <w:bookmarkStart w:id="6" w:name="_057309b4-184f-4477-9bdf-9a3cf244860a"/>
      <w:bookmarkStart w:id="7" w:name="_c3360fbf-c965-4bc1-93ae-270c957c1040"/>
      <w:bookmarkStart w:id="8" w:name="_b6328608-1c32-4d63-b591-f0c70421b861"/>
      <w:bookmarkStart w:id="9" w:name="_1607515318-84607125"/>
      <w:bookmarkStart w:id="10" w:name="_1607515318-769471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/>
          <w:b/>
        </w:rPr>
        <w:lastRenderedPageBreak/>
        <w:t>СДАЧА В АРЕНДУ</w:t>
      </w:r>
      <w:bookmarkStart w:id="11" w:name="_dbee159d-b8fa-4313-a620-6125ee12ac09"/>
      <w:bookmarkEnd w:id="11"/>
      <w:r>
        <w:rPr>
          <w:rFonts w:ascii="Arial" w:hAnsi="Arial"/>
          <w:b/>
        </w:rPr>
        <w:t xml:space="preserve"> </w:t>
      </w:r>
    </w:p>
    <w:p w14:paraId="4CF34DF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4CF34DF3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Хозяин предлагает сдать в аренду Бенефициару объект </w:t>
      </w:r>
      <w:r>
        <w:rPr>
          <w:rStyle w:val="BodyDefinitionTerm"/>
        </w:rPr>
        <w:t>недвижимости [</w:t>
      </w:r>
      <w:r>
        <w:rPr>
          <w:rStyle w:val="BodyDefinitionTerm"/>
          <w:i/>
          <w:iCs/>
        </w:rPr>
        <w:t>адрес</w:t>
      </w:r>
      <w:r>
        <w:rPr>
          <w:rStyle w:val="BodyDefinitionTerm"/>
        </w:rPr>
        <w:t>], как описано в пункте 2.2</w:t>
      </w:r>
      <w:r>
        <w:rPr>
          <w:rFonts w:ascii="Arial" w:hAnsi="Arial"/>
        </w:rPr>
        <w:t xml:space="preserve"> </w:t>
      </w:r>
      <w:bookmarkStart w:id="12" w:name="_1509115549-2342125"/>
      <w:bookmarkEnd w:id="12"/>
      <w:r>
        <w:rPr>
          <w:rFonts w:ascii="Arial" w:hAnsi="Arial"/>
        </w:rPr>
        <w:t>, на срок не менее 6 месяцев, начиная с [</w:t>
      </w:r>
      <w:r>
        <w:rPr>
          <w:rFonts w:ascii="Arial" w:hAnsi="Arial"/>
          <w:i/>
          <w:iCs/>
        </w:rPr>
        <w:t>дата</w:t>
      </w:r>
      <w:r>
        <w:rPr>
          <w:rFonts w:ascii="Arial" w:hAnsi="Arial"/>
        </w:rPr>
        <w:t>], чтобы предоставить Бенефициару убежище на временной основе в период кризиса.</w:t>
      </w:r>
    </w:p>
    <w:p w14:paraId="4CF34DF4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5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</w:pPr>
      <w:r>
        <w:rPr>
          <w:rFonts w:ascii="Arial" w:hAnsi="Arial"/>
        </w:rPr>
        <w:t>Объект недвижимости, подлежащий сдаче в аренду, выглядит следующим образом: [</w:t>
      </w:r>
      <w:r>
        <w:rPr>
          <w:rFonts w:ascii="Arial" w:hAnsi="Arial"/>
          <w:i/>
        </w:rPr>
        <w:t>указать адрес объекта</w:t>
      </w:r>
      <w:r>
        <w:rPr>
          <w:rFonts w:ascii="Arial" w:hAnsi="Arial"/>
        </w:rPr>
        <w:t>].</w:t>
      </w:r>
    </w:p>
    <w:p w14:paraId="4CF34DF6" w14:textId="77777777" w:rsidR="00650B78" w:rsidRDefault="00650B78">
      <w:pPr>
        <w:pStyle w:val="ListParagraph"/>
        <w:tabs>
          <w:tab w:val="left" w:pos="567"/>
        </w:tabs>
        <w:ind w:left="567" w:hanging="567"/>
        <w:rPr>
          <w:rFonts w:ascii="Arial" w:hAnsi="Arial" w:cs="Arial"/>
        </w:rPr>
      </w:pPr>
    </w:p>
    <w:p w14:paraId="4CF34DF7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8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bookmarkStart w:id="13" w:name="_Hlk98444555"/>
    </w:p>
    <w:p w14:paraId="4CF34DF9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Бенефициар признает, что поскольку недвижимость сдается без арендной платы, настоящее соглашение не создает гарантированного или гарантированного краткосрочного договора аренды</w:t>
      </w:r>
      <w:bookmarkStart w:id="14" w:name="_1509115549-2575125"/>
      <w:bookmarkEnd w:id="14"/>
      <w:r>
        <w:rPr>
          <w:rFonts w:ascii="Arial" w:hAnsi="Arial"/>
        </w:rPr>
        <w:t>, и что договор аренды, созданный в соответствии с общим правом, является договором о безвозмездной аренде в силу раздела 3A(7) Закона о защите от выселения 1977 года.</w:t>
      </w:r>
    </w:p>
    <w:p w14:paraId="4CF34DFA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B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Хозяин оставляет за собой право доступа в объект недвижимости для целей, изложенных в пункте 3.7 ниже, как лично, так и посредством поручения агентам, и при условии, за исключением экстренных случаев, подачи уведомления, как указано в упомянутом выше пункте.</w:t>
      </w:r>
    </w:p>
    <w:p w14:paraId="4CF34DFC" w14:textId="77777777" w:rsidR="00650B78" w:rsidRDefault="00650B78">
      <w:pPr>
        <w:pStyle w:val="ListParagraph"/>
        <w:tabs>
          <w:tab w:val="left" w:pos="567"/>
        </w:tabs>
        <w:ind w:left="567" w:hanging="567"/>
        <w:rPr>
          <w:rFonts w:ascii="Arial" w:hAnsi="Arial" w:cs="Arial"/>
        </w:rPr>
      </w:pPr>
    </w:p>
    <w:p w14:paraId="4CF34DFD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Хозяин оставляет за собой право возобновить пользование объектом недвижимости в случае нарушения Бенефициаром настоящего Договора.</w:t>
      </w:r>
    </w:p>
    <w:bookmarkEnd w:id="13"/>
    <w:p w14:paraId="4CF34DFE" w14:textId="77777777" w:rsidR="00650B78" w:rsidRDefault="00650B78">
      <w:p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F" w14:textId="77777777" w:rsidR="00650B78" w:rsidRDefault="0060008F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bookmarkStart w:id="15" w:name="_c9359d17-1843-4dab-9e56-f7ae237321f5"/>
      <w:bookmarkEnd w:id="15"/>
      <w:r>
        <w:rPr>
          <w:rFonts w:ascii="Arial" w:hAnsi="Arial"/>
          <w:b/>
        </w:rPr>
        <w:t>ОБЯЗАТЕЛЬСТВА БЕНЕФИЦИАРА</w:t>
      </w:r>
      <w:bookmarkStart w:id="16" w:name="_2e0ff75a-c9b8-4117-a6fb-abf9dc61b71a"/>
      <w:bookmarkEnd w:id="16"/>
    </w:p>
    <w:p w14:paraId="4CF34E00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1" w14:textId="77777777" w:rsidR="00650B78" w:rsidRDefault="0060008F">
      <w:p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Бенефициар согласовывает с Хозяином:</w:t>
      </w:r>
    </w:p>
    <w:p w14:paraId="4CF34E0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3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Платежи</w:t>
      </w:r>
      <w:bookmarkStart w:id="17" w:name="_5194b404-f79f-49e0-b927-d45c3dca21cf"/>
      <w:bookmarkEnd w:id="17"/>
    </w:p>
    <w:p w14:paraId="4CF34E0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5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по настоящему Договору арендная плата не взимается.</w:t>
      </w:r>
    </w:p>
    <w:p w14:paraId="4CF34E06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7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Коммунальные услуги и муниципальный налог</w:t>
      </w:r>
    </w:p>
    <w:p w14:paraId="4CF34E08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  <w:b/>
        </w:rPr>
      </w:pPr>
    </w:p>
    <w:p w14:paraId="4CF34E0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что Хозяин может попросить Бенефициара вносить разумный и пропорциональный взнос (в соответствии с использованием) за все расходы на воду, газ и электричество, потребленные во время проживания Бенефициара и оцененные Хозяином в соответствии с предполагаемым потреблением или на другой разумной основе на основании счетов, которые должны быть предоставлены Бенефициару по запросу.</w:t>
      </w:r>
    </w:p>
    <w:p w14:paraId="4CF34E0A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B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что если предоставляется питание, Хозяин может попросить Бенефициара вносить разумную и пропорциональную плату (в соответствии с использованием) за питание.</w:t>
      </w:r>
    </w:p>
    <w:p w14:paraId="4CF34E0C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0D" w14:textId="3F576D8D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bookmarkStart w:id="18" w:name="_595a44ee-1fae-478c-8719-4c3ee6eb5f9a"/>
      <w:bookmarkStart w:id="19" w:name="_daeddb48-7802-432e-a1f7-052ea14565d2"/>
      <w:bookmarkStart w:id="20" w:name="_7a8217ce-f595-49ba-8b93-93b44f04f37d"/>
      <w:bookmarkStart w:id="21" w:name="_2605d813-c0e6-43c5-987c-945ef7551df4"/>
      <w:bookmarkStart w:id="22" w:name="_cbcb4157-aca6-4f49-b42b-642c3cb56c22"/>
      <w:bookmarkStart w:id="23" w:name="_9fea9ad8-d911-45b4-a403-4536b112fc66"/>
      <w:bookmarkStart w:id="24" w:name="_1557323408-24101425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Arial" w:hAnsi="Arial"/>
        </w:rPr>
        <w:lastRenderedPageBreak/>
        <w:t>что [</w:t>
      </w:r>
      <w:r>
        <w:rPr>
          <w:rFonts w:ascii="Arial" w:hAnsi="Arial"/>
          <w:highlight w:val="yellow"/>
        </w:rPr>
        <w:t>Хозяин/Гость</w:t>
      </w:r>
      <w:r w:rsidRPr="001E3CD2">
        <w:rPr>
          <w:rFonts w:ascii="Arial" w:hAnsi="Arial"/>
          <w:shd w:val="clear" w:color="auto" w:fill="FFFF00"/>
        </w:rPr>
        <w:t>]</w:t>
      </w:r>
      <w:r>
        <w:rPr>
          <w:rFonts w:ascii="Arial" w:hAnsi="Arial"/>
        </w:rPr>
        <w:t xml:space="preserve"> обязуется уплачивать муниципальный налог за недвижимость </w:t>
      </w:r>
      <w:r>
        <w:rPr>
          <w:rFonts w:ascii="Arial" w:hAnsi="Arial"/>
          <w:shd w:val="clear" w:color="auto" w:fill="FFFF00"/>
        </w:rPr>
        <w:t>[ненужное зачеркнуть]</w:t>
      </w:r>
    </w:p>
    <w:p w14:paraId="4CF34E0E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F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Обслуживание и текущий ремонт</w:t>
      </w:r>
      <w:bookmarkStart w:id="25" w:name="_e4905c95-ea43-43cc-9fee-813c701cc943"/>
      <w:bookmarkEnd w:id="25"/>
    </w:p>
    <w:p w14:paraId="4CF34E10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  <w:bookmarkStart w:id="26" w:name="_d5c5ba39-2253-4746-a835-e21e547baf3b"/>
      <w:bookmarkEnd w:id="26"/>
    </w:p>
    <w:p w14:paraId="4CF34E11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содержать и оставлять внутреннюю часть </w:t>
      </w:r>
      <w:r>
        <w:rPr>
          <w:rStyle w:val="BodyDefinitionTerm"/>
        </w:rPr>
        <w:t>объекта недвижимости,</w:t>
      </w:r>
      <w:r>
        <w:rPr>
          <w:rFonts w:ascii="Arial" w:hAnsi="Arial"/>
        </w:rPr>
        <w:t xml:space="preserve">включая любые </w:t>
      </w:r>
      <w:r>
        <w:rPr>
          <w:rStyle w:val="BodyDefinitionTerm"/>
        </w:rPr>
        <w:t xml:space="preserve"> крепления и приспособления</w:t>
      </w:r>
      <w:r>
        <w:rPr>
          <w:rFonts w:ascii="Arial" w:hAnsi="Arial"/>
        </w:rPr>
        <w:t xml:space="preserve">, </w:t>
      </w:r>
      <w:r>
        <w:rPr>
          <w:rStyle w:val="BodyDefinitionTerm"/>
        </w:rPr>
        <w:t>мебель и предметы обстановки</w:t>
      </w:r>
      <w:r>
        <w:rPr>
          <w:rFonts w:ascii="Arial" w:hAnsi="Arial"/>
        </w:rPr>
        <w:t xml:space="preserve"> в чистоте и порядке, в хорошем и ремонтопригодном для арендатора состоянии и в целом - в том же состоянии и в той же декоративной отделке (за исключением естественного износа) в течение всего срока аренды, как указано </w:t>
      </w:r>
      <w:r>
        <w:rPr>
          <w:rStyle w:val="BodyDefinitionTerm"/>
        </w:rPr>
        <w:t>в описи и ведомости состояния (если таковая будет согласована)</w:t>
      </w:r>
      <w:r>
        <w:rPr>
          <w:rFonts w:ascii="Arial" w:hAnsi="Arial"/>
        </w:rPr>
        <w:t>;</w:t>
      </w:r>
      <w:bookmarkStart w:id="27" w:name="_a6641a11-a73c-468d-821a-b6f01277ddf8"/>
      <w:bookmarkStart w:id="28" w:name="_5a769764-f881-4df8-ac9e-80efbc75b7c4"/>
      <w:bookmarkEnd w:id="27"/>
      <w:bookmarkEnd w:id="28"/>
    </w:p>
    <w:p w14:paraId="4CF34E1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13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создавать никаких препятствий и не наносить повреждений любому сантехническому оборудованию, включая сливы, трубы, раковины, туалеты или бачки на </w:t>
      </w:r>
      <w:r>
        <w:rPr>
          <w:rStyle w:val="BodyDefinitionTerm"/>
        </w:rPr>
        <w:t>объекте недвижимости</w:t>
      </w:r>
      <w:bookmarkStart w:id="29" w:name="_7a46ecb5-3f2a-4e25-85c9-1cadca5a2520"/>
      <w:bookmarkEnd w:id="29"/>
      <w:r>
        <w:rPr>
          <w:rFonts w:ascii="Arial" w:hAnsi="Arial"/>
        </w:rPr>
        <w:t>, незамедлительно сообщать обо всех дефектах и необходимости ремонта;</w:t>
      </w:r>
      <w:bookmarkStart w:id="30" w:name="_a0797ec7-4c5b-4f1f-aa75-c8eb882917aa"/>
      <w:bookmarkEnd w:id="30"/>
    </w:p>
    <w:p w14:paraId="4CF34E14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15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содержать </w:t>
      </w:r>
      <w:r>
        <w:rPr>
          <w:rStyle w:val="BodyDefinitionTerm"/>
        </w:rPr>
        <w:t>объект недвижимости</w:t>
      </w:r>
      <w:r>
        <w:rPr>
          <w:rFonts w:ascii="Arial" w:hAnsi="Arial"/>
        </w:rPr>
        <w:t>в чистоте, не подвергая его воздействию вредителей или паразитов, и немедленно информировать Хозяина о любом заражении или повреждении, вызванном подобным образом;</w:t>
      </w:r>
      <w:bookmarkStart w:id="31" w:name="_07f639c1-c75b-4083-aa9a-b7d9602a2dd5"/>
      <w:bookmarkEnd w:id="31"/>
    </w:p>
    <w:p w14:paraId="4CF34E16" w14:textId="77777777" w:rsidR="00650B78" w:rsidRDefault="00650B78">
      <w:pPr>
        <w:rPr>
          <w:rFonts w:ascii="Arial" w:hAnsi="Arial" w:cs="Arial"/>
        </w:rPr>
      </w:pPr>
    </w:p>
    <w:p w14:paraId="4CF34E17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поддерживать все детекторы дыма в исправном состоянии, при необходимости заменяя батарейки;</w:t>
      </w:r>
      <w:bookmarkStart w:id="32" w:name="_1509115549-4111125"/>
      <w:bookmarkEnd w:id="32"/>
    </w:p>
    <w:p w14:paraId="4CF34E18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1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заменять все электрические лампочки;</w:t>
      </w:r>
      <w:bookmarkStart w:id="33" w:name="_1509115549-4118125"/>
      <w:bookmarkEnd w:id="33"/>
    </w:p>
    <w:p w14:paraId="4CF34E1A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1B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по окончании срока аренды произвести уборку объекта </w:t>
      </w:r>
      <w:r>
        <w:rPr>
          <w:rStyle w:val="BodyDefinitionTerm"/>
        </w:rPr>
        <w:t>недвижимости</w:t>
      </w:r>
      <w:r>
        <w:rPr>
          <w:rFonts w:ascii="Arial" w:hAnsi="Arial"/>
        </w:rPr>
        <w:t xml:space="preserve">на том же уровне, на котором объект </w:t>
      </w:r>
      <w:r>
        <w:rPr>
          <w:rStyle w:val="BodyDefinitionTerm"/>
        </w:rPr>
        <w:t>недвижимости</w:t>
      </w:r>
      <w:r>
        <w:rPr>
          <w:rFonts w:ascii="Arial" w:hAnsi="Arial"/>
        </w:rPr>
        <w:t xml:space="preserve">, </w:t>
      </w:r>
      <w:r>
        <w:rPr>
          <w:rStyle w:val="BodyDefinitionTerm"/>
        </w:rPr>
        <w:t>крепления и приспособления</w:t>
      </w:r>
      <w:r>
        <w:rPr>
          <w:rFonts w:ascii="Arial" w:hAnsi="Arial"/>
        </w:rPr>
        <w:t xml:space="preserve">, </w:t>
      </w:r>
      <w:r>
        <w:rPr>
          <w:rStyle w:val="BodyDefinitionTerm"/>
        </w:rPr>
        <w:t>мебель и предметы обстановки</w:t>
      </w:r>
      <w:r>
        <w:rPr>
          <w:rFonts w:ascii="Arial" w:hAnsi="Arial"/>
        </w:rPr>
        <w:t xml:space="preserve"> были убраны до начала срока аренды, как это указано </w:t>
      </w:r>
      <w:r>
        <w:rPr>
          <w:rStyle w:val="BodyDefinitionTerm"/>
        </w:rPr>
        <w:t>в описи и ведомости состояния (если таковая была согласована)</w:t>
      </w:r>
      <w:r>
        <w:rPr>
          <w:rFonts w:ascii="Arial" w:hAnsi="Arial"/>
        </w:rPr>
        <w:t>;</w:t>
      </w:r>
    </w:p>
    <w:p w14:paraId="4CF34E1C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  <w:b/>
          <w:bCs/>
        </w:rPr>
      </w:pPr>
    </w:p>
    <w:p w14:paraId="4CF34E1D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Перепланировки</w:t>
      </w:r>
      <w:bookmarkStart w:id="34" w:name="_bac4fecc-db64-4c59-bfed-790a718562a7"/>
      <w:bookmarkEnd w:id="34"/>
    </w:p>
    <w:p w14:paraId="4CF34E1E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1F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вносить никаких изменений или дополнений в объект </w:t>
      </w:r>
      <w:r>
        <w:rPr>
          <w:rStyle w:val="BodyDefinitionTerm"/>
        </w:rPr>
        <w:t>недвижимости</w:t>
      </w:r>
      <w:r>
        <w:rPr>
          <w:rFonts w:ascii="Arial" w:hAnsi="Arial"/>
        </w:rPr>
        <w:t xml:space="preserve">, не возводить никаких строений, сараев, бытовок или других сооружений, а также не демонтировать никакие </w:t>
      </w:r>
      <w:r>
        <w:rPr>
          <w:rStyle w:val="BodyDefinitionTerm"/>
        </w:rPr>
        <w:t>крепления и приспособления</w:t>
      </w:r>
      <w:r>
        <w:rPr>
          <w:rFonts w:ascii="Arial" w:hAnsi="Arial"/>
        </w:rPr>
        <w:t xml:space="preserve">. Если Бенефициар желает выполнить какой-либо косметический ремонт в объекте </w:t>
      </w:r>
      <w:r>
        <w:rPr>
          <w:rStyle w:val="BodyDefinitionTerm"/>
        </w:rPr>
        <w:t>недвижимости</w:t>
      </w:r>
      <w:r>
        <w:rPr>
          <w:rFonts w:ascii="Arial" w:hAnsi="Arial"/>
        </w:rPr>
        <w:t>или любой его части, он должен получить предварительное письменное согласие Хозяина;</w:t>
      </w:r>
    </w:p>
    <w:p w14:paraId="4CF34E20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21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не вносить никаких изменений в сад, а оставить планировку сада такой, какой она была на момент начала действия настоящего Договора; и</w:t>
      </w:r>
      <w:bookmarkStart w:id="35" w:name="_e68e0817-1b0f-4e26-8c17-4f6c2137f183"/>
      <w:bookmarkEnd w:id="35"/>
    </w:p>
    <w:p w14:paraId="4CF34E22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23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вывозить из </w:t>
      </w:r>
      <w:r>
        <w:rPr>
          <w:rStyle w:val="BodyDefinitionTerm"/>
        </w:rPr>
        <w:t>объекта недвижимости</w:t>
      </w:r>
      <w:r>
        <w:rPr>
          <w:rFonts w:ascii="Arial" w:hAnsi="Arial"/>
        </w:rPr>
        <w:t xml:space="preserve"> ни </w:t>
      </w:r>
      <w:r>
        <w:rPr>
          <w:rStyle w:val="BodyDefinitionTerm"/>
        </w:rPr>
        <w:t>крепления и приспособления</w:t>
      </w:r>
      <w:r>
        <w:rPr>
          <w:rFonts w:ascii="Arial" w:hAnsi="Arial"/>
        </w:rPr>
        <w:t xml:space="preserve">, ни </w:t>
      </w:r>
      <w:r>
        <w:rPr>
          <w:rStyle w:val="BodyDefinitionTerm"/>
        </w:rPr>
        <w:t>мебель и предметы обстановки</w:t>
      </w:r>
      <w:r>
        <w:rPr>
          <w:rFonts w:ascii="Arial" w:hAnsi="Arial"/>
        </w:rPr>
        <w:t>, ни любую замененную мебель и предметы обстановки.</w:t>
      </w:r>
      <w:bookmarkStart w:id="36" w:name="_1bb1dd85-aea6-47a6-a6ed-9a1db0383dcd"/>
      <w:bookmarkEnd w:id="36"/>
    </w:p>
    <w:p w14:paraId="4CF34E2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25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Переуступка или передача в аренду</w:t>
      </w:r>
      <w:bookmarkStart w:id="37" w:name="_e25bb52d-5e99-46d9-8aa7-ea45a6b40cf9"/>
      <w:bookmarkEnd w:id="37"/>
    </w:p>
    <w:p w14:paraId="4CF34E26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27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lastRenderedPageBreak/>
        <w:t xml:space="preserve">не переуступать (передавать) аренду, не сдавать в субаренду, не отчуждать и не разделять владение или использование </w:t>
      </w:r>
      <w:r>
        <w:rPr>
          <w:rStyle w:val="BodyDefinitionTerm"/>
        </w:rPr>
        <w:t>объекта недвижимости</w:t>
      </w:r>
      <w:r>
        <w:rPr>
          <w:rFonts w:ascii="Arial" w:hAnsi="Arial"/>
        </w:rPr>
        <w:t xml:space="preserve"> или любой его части, не принимать постояльцев или платных гостей.</w:t>
      </w:r>
    </w:p>
    <w:p w14:paraId="4CF34E28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</w:rPr>
      </w:pPr>
    </w:p>
    <w:p w14:paraId="4CF34E2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лицами, которые вступят со мной во владение в начале срока аренды, являются:</w:t>
      </w:r>
    </w:p>
    <w:p w14:paraId="4CF34E2A" w14:textId="77777777" w:rsidR="00650B78" w:rsidRDefault="00650B78">
      <w:pPr>
        <w:pStyle w:val="ListParagraph"/>
        <w:rPr>
          <w:rFonts w:ascii="Arial" w:eastAsia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50B78" w14:paraId="4CF34E2D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B" w14:textId="77777777" w:rsidR="00650B78" w:rsidRDefault="0060008F">
            <w:pPr>
              <w:pStyle w:val="BodyText2"/>
            </w:pPr>
            <w:r>
              <w:t>ПОЛНОЕ ИМЯ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C" w14:textId="77777777" w:rsidR="00650B78" w:rsidRDefault="0060008F">
            <w:pPr>
              <w:pStyle w:val="BodyText2"/>
            </w:pPr>
            <w:r>
              <w:t>ДАТА РОЖДЕНИЯ</w:t>
            </w:r>
          </w:p>
        </w:tc>
      </w:tr>
      <w:tr w:rsidR="00650B78" w14:paraId="4CF34E30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E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F" w14:textId="77777777" w:rsidR="00650B78" w:rsidRDefault="00650B78">
            <w:pPr>
              <w:pStyle w:val="BodyText2"/>
            </w:pPr>
          </w:p>
        </w:tc>
      </w:tr>
      <w:tr w:rsidR="00650B78" w14:paraId="4CF34E33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1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2" w14:textId="77777777" w:rsidR="00650B78" w:rsidRDefault="00650B78">
            <w:pPr>
              <w:pStyle w:val="BodyText2"/>
            </w:pPr>
          </w:p>
        </w:tc>
      </w:tr>
      <w:tr w:rsidR="00650B78" w14:paraId="4CF34E36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4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5" w14:textId="77777777" w:rsidR="00650B78" w:rsidRDefault="00650B78">
            <w:pPr>
              <w:pStyle w:val="BodyText2"/>
            </w:pPr>
          </w:p>
        </w:tc>
      </w:tr>
      <w:tr w:rsidR="00650B78" w14:paraId="4CF34E39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7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8" w14:textId="77777777" w:rsidR="00650B78" w:rsidRDefault="00650B78">
            <w:pPr>
              <w:pStyle w:val="BodyText2"/>
            </w:pPr>
          </w:p>
        </w:tc>
      </w:tr>
      <w:tr w:rsidR="00650B78" w14:paraId="4CF34E3C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A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B" w14:textId="77777777" w:rsidR="00650B78" w:rsidRDefault="00650B78">
            <w:pPr>
              <w:pStyle w:val="BodyText2"/>
            </w:pPr>
          </w:p>
        </w:tc>
      </w:tr>
      <w:tr w:rsidR="00650B78" w14:paraId="4CF34E3F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D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E" w14:textId="77777777" w:rsidR="00650B78" w:rsidRDefault="00650B78">
            <w:pPr>
              <w:pStyle w:val="BodyText2"/>
            </w:pPr>
          </w:p>
        </w:tc>
      </w:tr>
    </w:tbl>
    <w:p w14:paraId="4CF34E40" w14:textId="77777777" w:rsidR="00650B78" w:rsidRDefault="00650B78">
      <w:pPr>
        <w:spacing w:after="120" w:line="276" w:lineRule="auto"/>
        <w:jc w:val="both"/>
        <w:rPr>
          <w:rFonts w:ascii="Arial" w:eastAsia="Arial" w:hAnsi="Arial" w:cs="Arial"/>
        </w:rPr>
      </w:pPr>
    </w:p>
    <w:p w14:paraId="4CF34E41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Животные</w:t>
      </w:r>
      <w:bookmarkStart w:id="38" w:name="_4eb787c3-0ae1-491d-8723-5e2c8cb86f01"/>
      <w:bookmarkEnd w:id="38"/>
    </w:p>
    <w:p w14:paraId="4CF34E4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43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содержать на </w:t>
      </w:r>
      <w:r>
        <w:rPr>
          <w:rStyle w:val="BodyDefinitionTerm"/>
        </w:rPr>
        <w:t>объекте недвижимости</w:t>
      </w:r>
      <w:r>
        <w:rPr>
          <w:rFonts w:ascii="Arial" w:hAnsi="Arial"/>
        </w:rPr>
        <w:t xml:space="preserve"> или любой его части домашних питомцев или любых других животных без предварительного письменного согласия Хозяина, а если согласие на содержание домашних питомцев или животных дано, оно может быть отозвано в любое время после вручения надлежащего уведомления и при наличии разумного обоснования.</w:t>
      </w:r>
    </w:p>
    <w:p w14:paraId="4CF34E4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45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Визиты Хозяина</w:t>
      </w:r>
      <w:bookmarkStart w:id="39" w:name="_ccdfb5ff-2183-499b-8b8f-d2a9cd1128a2"/>
      <w:bookmarkEnd w:id="39"/>
    </w:p>
    <w:p w14:paraId="4CF34E46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47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разрешить Хозяину и всем другим лицам, уполномоченным им и его агентами, с рабочими или без них, а также другим лицам в любое разумное время и с разумной периодичностью в течение срока аренды после предоставления письменного уведомления минимум за 24 часа (за исключением чрезвычайных ситуаций, когда предварительное уведомление не требуется) входить на территорию </w:t>
      </w:r>
      <w:r>
        <w:rPr>
          <w:rStyle w:val="BodyDefinitionTerm"/>
        </w:rPr>
        <w:t>объекта недвижимости</w:t>
      </w:r>
      <w:r>
        <w:rPr>
          <w:rFonts w:ascii="Arial" w:hAnsi="Arial"/>
        </w:rPr>
        <w:t xml:space="preserve"> для осмотра, обслуживания или ремонта </w:t>
      </w:r>
      <w:r>
        <w:rPr>
          <w:rStyle w:val="BodyDefinitionTerm"/>
        </w:rPr>
        <w:t>объекта недвижимости</w:t>
      </w:r>
      <w:r>
        <w:rPr>
          <w:rFonts w:ascii="Arial" w:hAnsi="Arial"/>
        </w:rPr>
        <w:t xml:space="preserve"> или любого из его содержимого, или проведения проверок безопасности;</w:t>
      </w:r>
      <w:bookmarkStart w:id="40" w:name="_729a1c10-6068-4d4e-a209-2786d9a41106"/>
      <w:bookmarkEnd w:id="40"/>
    </w:p>
    <w:p w14:paraId="4CF34E48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4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разрешать Хозяину и всем другим лицам, уполномоченным им: </w:t>
      </w:r>
      <w:bookmarkStart w:id="41" w:name="_759348de-d6c0-4fb0-9941-b3575da0159c"/>
      <w:bookmarkEnd w:id="41"/>
    </w:p>
    <w:p w14:paraId="4CF34E4A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4B" w14:textId="77777777" w:rsidR="00650B78" w:rsidRDefault="0060008F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t>(a) в разумное время суток показывать потенциальным арендаторам или покупателям объект недвижимости</w:t>
      </w:r>
      <w:bookmarkStart w:id="42" w:name="_c3ee1095-0ef9-497a-8613-3eb90398e7f5"/>
      <w:bookmarkEnd w:id="42"/>
      <w:r>
        <w:rPr>
          <w:rFonts w:ascii="Arial" w:hAnsi="Arial"/>
        </w:rPr>
        <w:t xml:space="preserve">; и </w:t>
      </w:r>
    </w:p>
    <w:p w14:paraId="4CF34E4C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4D" w14:textId="77777777" w:rsidR="00650B78" w:rsidRDefault="0060008F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(b) вывешивать на объекте недвижимости табличку "продается" или "сдается в аренду" в течение последних двух месяцев аренды.</w:t>
      </w:r>
      <w:bookmarkStart w:id="43" w:name="_f144b99c-18cd-47f0-9e1b-1860039557a2"/>
      <w:bookmarkEnd w:id="43"/>
    </w:p>
    <w:p w14:paraId="4CF34E4E" w14:textId="77777777" w:rsidR="00650B78" w:rsidRDefault="00650B78">
      <w:pPr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4F" w14:textId="77777777" w:rsidR="00650B78" w:rsidRDefault="0060008F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Деятельность на объекте недвижимости</w:t>
      </w:r>
      <w:bookmarkStart w:id="44" w:name="_d011df3b-4c75-453e-84b8-5a1659624e73"/>
      <w:bookmarkEnd w:id="44"/>
    </w:p>
    <w:p w14:paraId="4CF34E50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51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не использовать объект недвижимости для ведения бизнеса;</w:t>
      </w:r>
      <w:bookmarkStart w:id="45" w:name="_37ce34cf-ce89-4db3-ab0c-3023e785eea7"/>
      <w:bookmarkStart w:id="46" w:name="_1509115549-5384125"/>
      <w:bookmarkStart w:id="47" w:name="_1509115549-5395125"/>
      <w:bookmarkEnd w:id="45"/>
      <w:bookmarkEnd w:id="46"/>
      <w:bookmarkEnd w:id="47"/>
    </w:p>
    <w:p w14:paraId="4CF34E5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53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использовать </w:t>
      </w:r>
      <w:r>
        <w:rPr>
          <w:rStyle w:val="BodyDefinitionTerm"/>
        </w:rPr>
        <w:t>объект недвижимости</w:t>
      </w:r>
      <w:r>
        <w:rPr>
          <w:rFonts w:ascii="Arial" w:hAnsi="Arial"/>
        </w:rPr>
        <w:t xml:space="preserve"> для любых незаконных целей;</w:t>
      </w:r>
      <w:bookmarkStart w:id="48" w:name="_1509115549-5406125"/>
      <w:bookmarkEnd w:id="48"/>
    </w:p>
    <w:p w14:paraId="4CF34E54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5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курить и не разрешать гостям или посетителям курить табак или любое другое вещество на территории </w:t>
      </w:r>
      <w:r>
        <w:rPr>
          <w:rStyle w:val="BodyDefinitionTerm"/>
        </w:rPr>
        <w:t>объекта недвижимости</w:t>
      </w:r>
      <w:r>
        <w:rPr>
          <w:rFonts w:ascii="Arial" w:hAnsi="Arial"/>
        </w:rPr>
        <w:t>;</w:t>
      </w:r>
      <w:bookmarkStart w:id="49" w:name="_1509115549-5417125"/>
      <w:bookmarkEnd w:id="49"/>
    </w:p>
    <w:p w14:paraId="4CF34E56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7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употреблять и не разрешать употреблять на </w:t>
      </w:r>
      <w:r>
        <w:rPr>
          <w:rStyle w:val="BodyDefinitionTerm"/>
        </w:rPr>
        <w:t>объекте недвижимости</w:t>
      </w:r>
      <w:r>
        <w:rPr>
          <w:rFonts w:ascii="Arial" w:hAnsi="Arial"/>
        </w:rPr>
        <w:t xml:space="preserve"> наркотики или любые другие вещества, употребление которых запрещено или ограничено законом, кроме как в соответствии с условиями, предусмотренными для законного использования подобных веществ, в отношении которых действуют ограничения;</w:t>
      </w:r>
      <w:bookmarkStart w:id="50" w:name="_1509115549-5634125"/>
      <w:bookmarkEnd w:id="50"/>
    </w:p>
    <w:p w14:paraId="4CF34E58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9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хранить в </w:t>
      </w:r>
      <w:r>
        <w:rPr>
          <w:rStyle w:val="BodyDefinitionTerm"/>
        </w:rPr>
        <w:t>объекте недвижимости</w:t>
      </w:r>
      <w:r>
        <w:rPr>
          <w:rFonts w:ascii="Arial" w:hAnsi="Arial"/>
        </w:rPr>
        <w:t xml:space="preserve"> или на его территории любые опасные или легковоспламеняющиеся изделия, материалы или вещества, за исключением тех, которые необходимы для бытовых нужд;</w:t>
      </w:r>
      <w:bookmarkStart w:id="51" w:name="_1509115549-5645125"/>
      <w:bookmarkEnd w:id="51"/>
    </w:p>
    <w:p w14:paraId="4CF34E5A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D" w14:textId="59C3B9A7" w:rsidR="00650B78" w:rsidRPr="0060008F" w:rsidRDefault="0060008F" w:rsidP="0060008F">
      <w:pPr>
        <w:pStyle w:val="ListParagraph"/>
        <w:numPr>
          <w:ilvl w:val="2"/>
          <w:numId w:val="9"/>
        </w:numPr>
        <w:spacing w:after="160" w:line="25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не совершать и не разрешать совершать </w:t>
      </w:r>
      <w:r w:rsidRPr="0060008F">
        <w:rPr>
          <w:rStyle w:val="BodyDefinitionTerm"/>
        </w:rPr>
        <w:t>на объекте недвижимости</w:t>
      </w:r>
      <w:r>
        <w:rPr>
          <w:rFonts w:ascii="Arial" w:hAnsi="Arial"/>
        </w:rPr>
        <w:t xml:space="preserve"> любые действия или вещи, которые могут быть или стать помехой, причинить ущерб, вызвать раздражение или доставить неудобство Хозяину или владельцам или арендаторам любого соседнего участка</w:t>
      </w:r>
      <w:bookmarkStart w:id="52" w:name="_6fef5ff6-8c8d-42e5-839c-c76f78fd2873"/>
      <w:bookmarkEnd w:id="52"/>
      <w:r>
        <w:rPr>
          <w:rFonts w:ascii="Arial" w:hAnsi="Arial"/>
        </w:rPr>
        <w:t>.</w:t>
      </w:r>
      <w:bookmarkStart w:id="53" w:name="_f6c6a6b1-c835-425d-a4f0-8b97fef7e80d"/>
      <w:bookmarkStart w:id="54" w:name="_693fa3bf-97f5-42c7-99c5-c1f1e44deeda"/>
      <w:bookmarkStart w:id="55" w:name="_32cc6014-9b77-4efe-a7a1-dd1f87f200ac"/>
      <w:bookmarkStart w:id="56" w:name="_1509115549-5906125"/>
      <w:bookmarkStart w:id="57" w:name="_3c3cc0cc-48ac-4ce5-b320-f07f6b0f22d2"/>
      <w:bookmarkStart w:id="58" w:name="_5be40b2b-060b-4530-b5d6-e4876c2ba9ec"/>
      <w:bookmarkStart w:id="59" w:name="_1509115549-6161125"/>
      <w:bookmarkStart w:id="60" w:name="_1509115549-6172125"/>
      <w:bookmarkStart w:id="61" w:name="_1509115549-6183125"/>
      <w:bookmarkStart w:id="62" w:name="_1cf81ea0-daa2-4aac-9adc-b72ad7e60d24"/>
      <w:bookmarkStart w:id="63" w:name="_1509115549-6411125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4CF34E5E" w14:textId="77777777" w:rsidR="00650B78" w:rsidRDefault="0060008F">
      <w:pPr>
        <w:pStyle w:val="ListParagraph"/>
        <w:pageBreakBefore/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lastRenderedPageBreak/>
        <w:t>По окончании срока аренды</w:t>
      </w:r>
      <w:bookmarkStart w:id="64" w:name="_68362fc4-8630-47dd-8c79-90384daaf7e0"/>
      <w:bookmarkEnd w:id="64"/>
    </w:p>
    <w:p w14:paraId="4CF34E5F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  <w:b/>
          <w:bCs/>
        </w:rPr>
      </w:pPr>
    </w:p>
    <w:p w14:paraId="4CF34E60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возместить любой ущерб, причиненный объекту недвижимости в течение срока аренды;</w:t>
      </w:r>
    </w:p>
    <w:p w14:paraId="4CF34E61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62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оставить </w:t>
      </w:r>
      <w:r>
        <w:rPr>
          <w:rStyle w:val="BodyDefinitionTerm"/>
        </w:rPr>
        <w:t>мебель и предметы обстановки</w:t>
      </w:r>
      <w:r>
        <w:rPr>
          <w:rFonts w:ascii="Arial" w:hAnsi="Arial"/>
        </w:rPr>
        <w:t>в комнатах, в которых они находились в начале аренды;</w:t>
      </w:r>
      <w:bookmarkStart w:id="65" w:name="_fc872244-b7ad-4f70-9615-c958caf9cfd7"/>
      <w:bookmarkEnd w:id="65"/>
    </w:p>
    <w:p w14:paraId="4CF34E63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  <w:b/>
          <w:bCs/>
        </w:rPr>
      </w:pPr>
    </w:p>
    <w:p w14:paraId="4CF34E64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вынести и утилизировать любой мусор и оставить объект недвижимости в опрятном, гигиенически чистом и аккуратном состоянии</w:t>
      </w:r>
      <w:bookmarkStart w:id="66" w:name="_c1133467-bfb7-450f-9b58-ad1974656329"/>
      <w:bookmarkEnd w:id="66"/>
      <w:r>
        <w:rPr>
          <w:rFonts w:ascii="Arial" w:hAnsi="Arial"/>
        </w:rPr>
        <w:t>;</w:t>
      </w:r>
    </w:p>
    <w:p w14:paraId="4CF34E65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66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вернуть все ключи Хозяину и предоставить адрес для пересылки корреспонденции.</w:t>
      </w:r>
      <w:bookmarkStart w:id="67" w:name="_1509115549-6671125"/>
      <w:bookmarkEnd w:id="67"/>
    </w:p>
    <w:p w14:paraId="4CF34E67" w14:textId="77777777" w:rsidR="00650B78" w:rsidRDefault="00650B78">
      <w:pPr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68" w14:textId="77777777" w:rsidR="00650B78" w:rsidRDefault="0060008F">
      <w:pPr>
        <w:pStyle w:val="ListParagraph"/>
        <w:numPr>
          <w:ilvl w:val="0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bookmarkStart w:id="68" w:name="_349c2c57-e773-4eb3-a3d3-3bab4590fa48"/>
      <w:bookmarkStart w:id="69" w:name="_f040d0fc-ff70-4510-bbec-07d034218cbc"/>
      <w:bookmarkStart w:id="70" w:name="_466fedea-42c0-4735-93d0-3df2dd1bacb2"/>
      <w:bookmarkStart w:id="71" w:name="_471f2d5c-02dc-44a3-82c3-cdbf7073a4a9"/>
      <w:bookmarkStart w:id="72" w:name="_1528985161-23048376"/>
      <w:bookmarkStart w:id="73" w:name="_1509115549-7190125"/>
      <w:bookmarkStart w:id="74" w:name="_1509115549-7197125"/>
      <w:bookmarkStart w:id="75" w:name="_1509115549-7204125"/>
      <w:bookmarkStart w:id="76" w:name="_1509115549-7211125"/>
      <w:bookmarkStart w:id="77" w:name="_1509115549-7424125"/>
      <w:bookmarkStart w:id="78" w:name="_1509115549-7436125"/>
      <w:bookmarkStart w:id="79" w:name="_1509115549-7443125"/>
      <w:bookmarkStart w:id="80" w:name="_1509115549-7450125"/>
      <w:bookmarkStart w:id="81" w:name="_1509115549-7457125"/>
      <w:bookmarkStart w:id="82" w:name="_1509115549-7464125"/>
      <w:bookmarkStart w:id="83" w:name="_1509115549-7471125"/>
      <w:bookmarkStart w:id="84" w:name="_1509115549-7684125"/>
      <w:bookmarkStart w:id="85" w:name="_1509115549-7691125"/>
      <w:bookmarkStart w:id="86" w:name="_1509115549-769812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rFonts w:ascii="Arial" w:hAnsi="Arial"/>
          <w:b/>
        </w:rPr>
        <w:t>ОБЯЗАТЕЛЬСТВА ХОЗЯИНА</w:t>
      </w:r>
      <w:bookmarkStart w:id="87" w:name="_7ba2c253-9c29-4fe8-b57f-cb465f57062a"/>
      <w:bookmarkEnd w:id="87"/>
    </w:p>
    <w:p w14:paraId="4CF34E69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  <w:b/>
          <w:bCs/>
        </w:rPr>
      </w:pPr>
    </w:p>
    <w:p w14:paraId="4CF34E6A" w14:textId="77777777" w:rsidR="00650B78" w:rsidRDefault="0060008F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Хозяин договаривается с Бенефициаром:</w:t>
      </w:r>
    </w:p>
    <w:p w14:paraId="4CF34E6B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6C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поддерживать в пригодном для аренды состоянии конструкцию и внешнюю часть </w:t>
      </w:r>
      <w:r>
        <w:rPr>
          <w:rStyle w:val="BodyDefinitionTerm"/>
        </w:rPr>
        <w:t>объекта недвижимости</w:t>
      </w:r>
      <w:r>
        <w:rPr>
          <w:rFonts w:ascii="Arial" w:hAnsi="Arial"/>
        </w:rPr>
        <w:t xml:space="preserve">и поддерживать в исправном и рабочем состоянии оборудование (если таковое имеется) в </w:t>
      </w:r>
      <w:r>
        <w:rPr>
          <w:rStyle w:val="BodyDefinitionTerm"/>
        </w:rPr>
        <w:t>объекте недвижимости</w:t>
      </w:r>
      <w:r>
        <w:rPr>
          <w:rFonts w:ascii="Arial" w:hAnsi="Arial"/>
        </w:rPr>
        <w:t xml:space="preserve"> для подачи воды, газа и электричества и для канализации (включая раковины, мойки и санитарные удобства, но не приборы и соответствующее оборудование для использования воды, газа или электричества) и для отопления помещений и нагрева воды при условии, что Хозяин не обязан</w:t>
      </w:r>
      <w:bookmarkStart w:id="88" w:name="_f459afdd-d183-42af-a827-b8027b8852fe"/>
      <w:bookmarkEnd w:id="88"/>
      <w:r>
        <w:rPr>
          <w:rFonts w:ascii="Arial" w:hAnsi="Arial"/>
        </w:rPr>
        <w:t xml:space="preserve"> выполнять какие-либо работы или ремонт, за которые Арендатор несет ответственность в силу своей обязанности использовать </w:t>
      </w:r>
      <w:r>
        <w:rPr>
          <w:rStyle w:val="BodyDefinitionTerm"/>
        </w:rPr>
        <w:t>объект недвижимости</w:t>
      </w:r>
      <w:r>
        <w:rPr>
          <w:rFonts w:ascii="Arial" w:hAnsi="Arial"/>
        </w:rPr>
        <w:t xml:space="preserve"> так, как подобает арендатору;</w:t>
      </w:r>
      <w:bookmarkStart w:id="89" w:name="_1520c270-32b5-475f-99a4-3253b72b2813"/>
      <w:bookmarkEnd w:id="89"/>
    </w:p>
    <w:p w14:paraId="4CF34E6D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6E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</w:pPr>
      <w:bookmarkStart w:id="90" w:name="_58dad803-9fc8-4ffa-bc2b-dc081db7a2df"/>
      <w:bookmarkStart w:id="91" w:name="_b59c570e-3acc-4cb9-8399-68f64edd0713"/>
      <w:bookmarkEnd w:id="90"/>
      <w:bookmarkEnd w:id="91"/>
      <w:r>
        <w:rPr>
          <w:rFonts w:ascii="Arial" w:hAnsi="Arial"/>
        </w:rPr>
        <w:t xml:space="preserve">что Бенефициар может спокойно владеть и пользоваться </w:t>
      </w:r>
      <w:r>
        <w:rPr>
          <w:rStyle w:val="BodyDefinitionTerm"/>
        </w:rPr>
        <w:t>объектом недвижимости</w:t>
      </w:r>
      <w:r>
        <w:rPr>
          <w:rFonts w:ascii="Arial" w:hAnsi="Arial"/>
        </w:rPr>
        <w:t xml:space="preserve"> в течение срока аренды без какого-либо незаконного вмешательства со стороны Хозяина, при условии, что Бенефициар будет действовать в соответствии с настоящим Договором;</w:t>
      </w:r>
      <w:bookmarkStart w:id="92" w:name="_f937a0cf-6f97-4db6-b9aa-21996e21d794"/>
      <w:bookmarkEnd w:id="92"/>
    </w:p>
    <w:p w14:paraId="4CF34E6F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0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что электрические приборы и установки, предоставленные Хозяином, будут надежными и не будут представлять опасности.</w:t>
      </w:r>
    </w:p>
    <w:p w14:paraId="4CF34E71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2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что при наличии системы газоснабжения в объекте недвижимости оно будет безопасным.</w:t>
      </w:r>
    </w:p>
    <w:p w14:paraId="4CF34E73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4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что объект недвижимости будет соответствующим образом оборудован сигнализаторами дыма (и, при необходимости, сигнализаторами угарного газа), которые будут находиться в надлежащем рабочем состоянии.</w:t>
      </w:r>
    </w:p>
    <w:p w14:paraId="4CF34E75" w14:textId="77777777" w:rsidR="00650B78" w:rsidRDefault="00650B78">
      <w:pPr>
        <w:spacing w:after="120" w:line="276" w:lineRule="auto"/>
        <w:jc w:val="both"/>
        <w:rPr>
          <w:rFonts w:ascii="Arial" w:eastAsia="Arial" w:hAnsi="Arial" w:cs="Arial"/>
        </w:rPr>
      </w:pPr>
    </w:p>
    <w:p w14:paraId="4CF34E76" w14:textId="77777777" w:rsidR="00650B78" w:rsidRDefault="0060008F">
      <w:pPr>
        <w:pStyle w:val="ListParagraph"/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bookmarkStart w:id="93" w:name="_1509115549-9746125"/>
      <w:bookmarkStart w:id="94" w:name="_1509115549-9771125"/>
      <w:bookmarkStart w:id="95" w:name="_1509115549-9984125"/>
      <w:bookmarkStart w:id="96" w:name="_1509115549-10007125"/>
      <w:bookmarkEnd w:id="93"/>
      <w:bookmarkEnd w:id="94"/>
      <w:bookmarkEnd w:id="95"/>
      <w:bookmarkEnd w:id="96"/>
      <w:r>
        <w:rPr>
          <w:rFonts w:ascii="Arial" w:hAnsi="Arial"/>
          <w:b/>
        </w:rPr>
        <w:t>ПРЕКРАЩЕНИЕ ДОГОВОРА АРЕНДЫ</w:t>
      </w:r>
      <w:bookmarkStart w:id="97" w:name="_1509115549-10020125"/>
      <w:bookmarkEnd w:id="97"/>
    </w:p>
    <w:p w14:paraId="4CF34E77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78" w14:textId="77777777" w:rsidR="00650B78" w:rsidRDefault="0060008F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Договор аренды может быть расторгнут:</w:t>
      </w:r>
    </w:p>
    <w:p w14:paraId="4CF34E79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7A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по истечении 6 месяцев, если любая из сторон уведомит об этом другую сторону за 2 недели; или</w:t>
      </w:r>
    </w:p>
    <w:p w14:paraId="4CF34E7B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7C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 любое время, если Хозяин больше не может или не желает продолжать сдавать объект недвижимости в аренду Бенефициару, путем направления Хозяином Бенефициару соответствующего уведомления об отказе от жилья, такое уведомление должно подаваться, по возможности, не менее чем за 2 месяца; или</w:t>
      </w:r>
    </w:p>
    <w:p w14:paraId="4CF34E7D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E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 любое время, путем направления Бенефициаром соответствующего уведомления Хозяину о своем намерении освободить жилье; или</w:t>
      </w:r>
    </w:p>
    <w:p w14:paraId="4CF34E7F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80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путем направления Хозяином соответствующего уведомления Бенефициару об освобождении жилья в любое время, если Бенефициар нарушает настоящий Договор. Хозяин оставляет за собой право возобновить пользование объектом недвижимости в случае нарушения Бенефициаром настоящего Договора.</w:t>
      </w:r>
    </w:p>
    <w:p w14:paraId="4CF34E81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2" w14:textId="77777777" w:rsidR="00650B78" w:rsidRDefault="0060008F">
      <w:pPr>
        <w:pStyle w:val="ListParagraph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УВЕДОМЛЕНИЯ</w:t>
      </w:r>
      <w:bookmarkStart w:id="98" w:name="_f8f7cc3a-d5a7-46e1-b34b-076f2345c023"/>
      <w:bookmarkEnd w:id="98"/>
      <w:r>
        <w:rPr>
          <w:rFonts w:ascii="Arial" w:hAnsi="Arial"/>
          <w:b/>
          <w:bCs/>
        </w:rPr>
        <w:br/>
      </w:r>
    </w:p>
    <w:p w14:paraId="4CF34E83" w14:textId="77777777" w:rsidR="00650B78" w:rsidRDefault="0060008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Любое уведомление, подаваемое Хозяином или Бенефициаром, должно быть подано в письменной форме.</w:t>
      </w:r>
      <w:bookmarkStart w:id="99" w:name="_1509115549-9519125"/>
      <w:bookmarkEnd w:id="99"/>
    </w:p>
    <w:p w14:paraId="4CF34E8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5" w14:textId="77777777" w:rsidR="00650B78" w:rsidRDefault="0060008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Такое уведомление может быть вручено лично, доставлено нарочным или почтой первого класса по адресу объекта недвижимости или по адресу Хозяина, в зависимости от обстоятельств.</w:t>
      </w:r>
    </w:p>
    <w:p w14:paraId="4CF34E86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87" w14:textId="77777777" w:rsidR="00650B78" w:rsidRDefault="0060008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Если Бенефициаром является более одного лица, Хозяин может принять уведомление от одного Бенефициара как от имени и по поручению обоих или всех.</w:t>
      </w:r>
    </w:p>
    <w:p w14:paraId="4CF34E88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9" w14:textId="77777777" w:rsidR="00650B78" w:rsidRDefault="0060008F">
      <w:pPr>
        <w:pStyle w:val="ListParagraph"/>
        <w:numPr>
          <w:ilvl w:val="0"/>
          <w:numId w:val="13"/>
        </w:numPr>
        <w:spacing w:after="120" w:line="276" w:lineRule="auto"/>
        <w:ind w:left="567" w:hanging="567"/>
        <w:jc w:val="both"/>
      </w:pPr>
      <w:r>
        <w:rPr>
          <w:rStyle w:val="Strong"/>
        </w:rPr>
        <w:t>ОСВОБОЖДЕНИЕ ОБЪЕКТА НЕДВИЖИМОСТИ</w:t>
      </w:r>
      <w:r>
        <w:rPr>
          <w:rStyle w:val="Strong"/>
        </w:rPr>
        <w:br/>
      </w:r>
    </w:p>
    <w:p w14:paraId="4CF34E8A" w14:textId="77777777" w:rsidR="00650B78" w:rsidRDefault="0060008F">
      <w:pPr>
        <w:pStyle w:val="ListParagraph"/>
        <w:numPr>
          <w:ilvl w:val="1"/>
          <w:numId w:val="13"/>
        </w:numPr>
        <w:spacing w:after="120" w:line="276" w:lineRule="auto"/>
        <w:ind w:left="567" w:hanging="567"/>
        <w:jc w:val="both"/>
      </w:pPr>
      <w:r>
        <w:rPr>
          <w:rStyle w:val="Strong"/>
          <w:b w:val="0"/>
        </w:rPr>
        <w:t>По окончании срока аренды Бенефициар должен освободить жилье, оставив его чистым и опрятным, и вернуть ключи Хозяину.</w:t>
      </w:r>
    </w:p>
    <w:p w14:paraId="4CF34E8B" w14:textId="77777777" w:rsidR="00650B78" w:rsidRDefault="00650B78">
      <w:pPr>
        <w:pStyle w:val="ListParagraph"/>
        <w:spacing w:after="120" w:line="276" w:lineRule="auto"/>
        <w:ind w:left="567"/>
        <w:jc w:val="both"/>
      </w:pPr>
    </w:p>
    <w:p w14:paraId="4CF34E8C" w14:textId="77777777" w:rsidR="00650B78" w:rsidRDefault="0060008F">
      <w:pPr>
        <w:pStyle w:val="ListParagraph"/>
        <w:numPr>
          <w:ilvl w:val="1"/>
          <w:numId w:val="13"/>
        </w:numPr>
        <w:spacing w:after="120" w:line="276" w:lineRule="auto"/>
        <w:ind w:left="567" w:hanging="567"/>
        <w:jc w:val="both"/>
      </w:pPr>
      <w:r>
        <w:rPr>
          <w:rStyle w:val="Strong"/>
          <w:b w:val="0"/>
        </w:rPr>
        <w:t>Хозяин должен уведомить соответствующий орган местной власти в случае досрочного окончания Договора.</w:t>
      </w:r>
    </w:p>
    <w:p w14:paraId="4CF34E8D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E" w14:textId="77777777" w:rsidR="00650B78" w:rsidRDefault="0060008F">
      <w:pPr>
        <w:pStyle w:val="ListParagraph"/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bookmarkStart w:id="100" w:name="_bc3d01e5-33c0-4be8-8a57-c7c8a4bd587b"/>
      <w:bookmarkStart w:id="101" w:name="_5518e0cb-1304-4315-b69d-396a815564f8"/>
      <w:bookmarkStart w:id="102" w:name="_1509115549-10544125"/>
      <w:bookmarkStart w:id="103" w:name="_1509115549-10761125"/>
      <w:bookmarkStart w:id="104" w:name="_1509115549-10780125"/>
      <w:bookmarkStart w:id="105" w:name="_1509115549-10795125"/>
      <w:bookmarkStart w:id="106" w:name="_1509115549-11012125"/>
      <w:bookmarkStart w:id="107" w:name="_1509115549-11027125"/>
      <w:bookmarkStart w:id="108" w:name="_1509115549-11551125"/>
      <w:bookmarkStart w:id="109" w:name="_1509115549-11558125"/>
      <w:bookmarkStart w:id="110" w:name="_1509115549-11791125"/>
      <w:bookmarkStart w:id="111" w:name="_1509115549-11806125"/>
      <w:bookmarkStart w:id="112" w:name="_1509115549-11825125"/>
      <w:bookmarkStart w:id="113" w:name="_1509115549-12054125"/>
      <w:bookmarkStart w:id="114" w:name="_1509115549-12073125"/>
      <w:bookmarkStart w:id="115" w:name="_1509115549-12308125"/>
      <w:bookmarkStart w:id="116" w:name="_1509115549-12315125"/>
      <w:bookmarkStart w:id="117" w:name="_1528985161-19758176"/>
      <w:bookmarkStart w:id="118" w:name="_3a181482-d5d8-45be-8043-25ff7e2dd598"/>
      <w:bookmarkStart w:id="119" w:name="_298adf77-c93e-4e0d-a93e-97332f463353"/>
      <w:bookmarkStart w:id="120" w:name="_9b8a5ad1-dda9-481c-9f5e-8058d4bc2edb"/>
      <w:bookmarkStart w:id="121" w:name="_159d1fc0-3f69-46a9-b903-ccb91fd68e40"/>
      <w:bookmarkStart w:id="122" w:name="_8d9fac27-1159-4f3c-94a1-e63f3c67888d"/>
      <w:bookmarkStart w:id="123" w:name="_f2cd66fd-9206-4d04-abc0-003ea30303d4"/>
      <w:bookmarkStart w:id="124" w:name="_cfd85a08-3d9f-4b7f-afc3-b8740691737c"/>
      <w:bookmarkStart w:id="125" w:name="_f52fe651-8ecd-45d1-a91b-c69b12f43567"/>
      <w:bookmarkStart w:id="126" w:name="_d2d849a8-9188-4822-adfb-9da5913230b7"/>
      <w:bookmarkStart w:id="127" w:name="_1557763633-274341144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rFonts w:ascii="Arial" w:hAnsi="Arial"/>
          <w:b/>
        </w:rPr>
        <w:t>ТРЕТЬИ ЛИЦА</w:t>
      </w:r>
    </w:p>
    <w:p w14:paraId="4CF34E8F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90" w14:textId="77777777" w:rsidR="00650B78" w:rsidRDefault="0060008F">
      <w:pPr>
        <w:pStyle w:val="ListParagraph"/>
        <w:numPr>
          <w:ilvl w:val="1"/>
          <w:numId w:val="14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Лицо, не являющееся стороной данной лицензии, не может принудительно исполнить любое из ее условий в соответствии с Законом о контрактах (Права третьих лиц) 1999 года.</w:t>
      </w:r>
    </w:p>
    <w:p w14:paraId="4CF34E91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92" w14:textId="77777777" w:rsidR="00650B78" w:rsidRDefault="0060008F">
      <w:pPr>
        <w:pStyle w:val="ListParagraph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ЮРИСДИКЦИЯ</w:t>
      </w:r>
      <w:bookmarkStart w:id="128" w:name="_1557763633-274241144"/>
      <w:bookmarkEnd w:id="128"/>
    </w:p>
    <w:p w14:paraId="4CF34E93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94" w14:textId="77777777" w:rsidR="00650B78" w:rsidRDefault="0060008F">
      <w:pPr>
        <w:pStyle w:val="ListParagraph"/>
        <w:numPr>
          <w:ilvl w:val="0"/>
          <w:numId w:val="15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Настоящий Договор действителен только на территории Англии.</w:t>
      </w:r>
      <w:bookmarkStart w:id="129" w:name="_1557763633-2744110144"/>
      <w:bookmarkStart w:id="130" w:name="_1557763633-233438144"/>
      <w:bookmarkEnd w:id="129"/>
      <w:bookmarkEnd w:id="130"/>
    </w:p>
    <w:p w14:paraId="4CF34E95" w14:textId="77777777" w:rsidR="00650B78" w:rsidRDefault="00650B78">
      <w:pPr>
        <w:spacing w:after="120" w:line="276" w:lineRule="auto"/>
        <w:jc w:val="both"/>
      </w:pPr>
    </w:p>
    <w:p w14:paraId="4CF34E96" w14:textId="77777777" w:rsidR="00650B78" w:rsidRDefault="00650B78">
      <w:pPr>
        <w:spacing w:after="120" w:line="276" w:lineRule="auto"/>
        <w:jc w:val="both"/>
        <w:rPr>
          <w:rFonts w:ascii="Arial" w:eastAsia="Times New Roman" w:hAnsi="Arial" w:cs="Arial"/>
          <w:color w:val="333335"/>
        </w:rPr>
      </w:pPr>
    </w:p>
    <w:p w14:paraId="4CF34E97" w14:textId="77777777" w:rsidR="00650B78" w:rsidRDefault="00650B78">
      <w:pPr>
        <w:pageBreakBefore/>
        <w:spacing w:after="160" w:line="256" w:lineRule="auto"/>
        <w:rPr>
          <w:rFonts w:ascii="Arial" w:eastAsia="Times New Roman" w:hAnsi="Arial" w:cs="Arial"/>
          <w:color w:val="333335"/>
        </w:rPr>
      </w:pPr>
    </w:p>
    <w:p w14:paraId="4CF34E98" w14:textId="77777777" w:rsidR="00650B78" w:rsidRDefault="0060008F">
      <w:pPr>
        <w:spacing w:after="120" w:line="276" w:lineRule="auto"/>
        <w:jc w:val="both"/>
        <w:rPr>
          <w:rFonts w:ascii="Arial" w:eastAsia="Times New Roman" w:hAnsi="Arial" w:cs="Arial"/>
          <w:color w:val="333335"/>
        </w:rPr>
      </w:pPr>
      <w:r>
        <w:rPr>
          <w:rFonts w:ascii="Arial" w:hAnsi="Arial"/>
          <w:color w:val="333335"/>
        </w:rPr>
        <w:t>Я подтверждаю, что принимаю условия вышеуказанного Договора.</w:t>
      </w:r>
    </w:p>
    <w:p w14:paraId="4CF34E99" w14:textId="77777777" w:rsidR="00650B78" w:rsidRDefault="00650B78">
      <w:pPr>
        <w:spacing w:after="120" w:line="276" w:lineRule="auto"/>
        <w:jc w:val="both"/>
        <w:rPr>
          <w:rFonts w:ascii="Arial" w:eastAsia="Times New Roman" w:hAnsi="Arial" w:cs="Arial"/>
          <w:color w:val="333335"/>
        </w:rPr>
      </w:pPr>
    </w:p>
    <w:p w14:paraId="4CF34E9A" w14:textId="77777777" w:rsidR="00650B78" w:rsidRDefault="0060008F">
      <w:pPr>
        <w:spacing w:after="120" w:line="276" w:lineRule="auto"/>
      </w:pPr>
      <w:r>
        <w:rPr>
          <w:rFonts w:ascii="Arial" w:hAnsi="Arial"/>
          <w:caps/>
        </w:rPr>
        <w:t xml:space="preserve">Подписано </w:t>
      </w:r>
      <w:r>
        <w:rPr>
          <w:rFonts w:ascii="Arial" w:hAnsi="Arial"/>
        </w:rPr>
        <w:t>Сторонами в день заключения настоящего Договора</w:t>
      </w:r>
    </w:p>
    <w:tbl>
      <w:tblPr>
        <w:tblW w:w="8666" w:type="dxa"/>
        <w:tblInd w:w="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3"/>
        <w:gridCol w:w="7513"/>
      </w:tblGrid>
      <w:tr w:rsidR="00650B78" w14:paraId="4CF34E9D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B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C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50B78" w14:paraId="4CF34EA5" w14:textId="77777777">
        <w:trPr>
          <w:trHeight w:val="3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E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F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0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1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  <w:p w14:paraId="4CF34EA2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3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4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</w:tc>
      </w:tr>
      <w:tr w:rsidR="00650B78" w14:paraId="4CF34EA8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6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7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(Хозяином/-ами)</w:t>
            </w:r>
          </w:p>
        </w:tc>
      </w:tr>
      <w:tr w:rsidR="00650B78" w14:paraId="4CF34EAB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9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A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50B78" w14:paraId="4CF34EB3" w14:textId="77777777">
        <w:trPr>
          <w:trHeight w:val="3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C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D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E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F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  <w:p w14:paraId="4CF34EB0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B1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B2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</w:tc>
      </w:tr>
      <w:tr w:rsidR="00650B78" w14:paraId="4CF34EB6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B4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B5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(Бенефициаром/-ами)</w:t>
            </w:r>
          </w:p>
        </w:tc>
      </w:tr>
    </w:tbl>
    <w:p w14:paraId="4CF34EB7" w14:textId="77777777" w:rsidR="00650B78" w:rsidRDefault="00650B78">
      <w:pPr>
        <w:spacing w:line="256" w:lineRule="auto"/>
        <w:rPr>
          <w:rFonts w:ascii="Arial" w:eastAsia="Times New Roman" w:hAnsi="Arial" w:cs="Arial"/>
          <w:sz w:val="40"/>
          <w:szCs w:val="40"/>
        </w:rPr>
      </w:pPr>
    </w:p>
    <w:sectPr w:rsidR="00650B78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829A" w14:textId="77777777" w:rsidR="009446B6" w:rsidRDefault="009446B6">
      <w:r>
        <w:separator/>
      </w:r>
    </w:p>
  </w:endnote>
  <w:endnote w:type="continuationSeparator" w:id="0">
    <w:p w14:paraId="4EA11DA6" w14:textId="77777777" w:rsidR="009446B6" w:rsidRDefault="0094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B02F" w14:textId="385642DF" w:rsidR="007D34C6" w:rsidRDefault="007D34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503A5A" wp14:editId="7E3C8B1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2" name="Text Box 2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3F9B2" w14:textId="35AEE609" w:rsidR="007D34C6" w:rsidRPr="007D34C6" w:rsidRDefault="007D34C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34C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03A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-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8A3F9B2" w14:textId="35AEE609" w:rsidR="007D34C6" w:rsidRPr="007D34C6" w:rsidRDefault="007D34C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D34C6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AD" w14:textId="4832060D" w:rsidR="00453D29" w:rsidRDefault="007D34C6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1EF744" wp14:editId="5BDB73A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3" name="Text Box 3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1AD77F" w14:textId="08C9CA07" w:rsidR="007D34C6" w:rsidRPr="007D34C6" w:rsidRDefault="007D34C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34C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EF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-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81AD77F" w14:textId="08C9CA07" w:rsidR="007D34C6" w:rsidRPr="007D34C6" w:rsidRDefault="007D34C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D34C6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AF" w14:textId="50806918" w:rsidR="00453D29" w:rsidRDefault="007D34C6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4C8FC3" wp14:editId="64ED9867">
              <wp:simplePos x="914400" y="95440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1" name="Text Box 1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0544F" w14:textId="58DF1511" w:rsidR="007D34C6" w:rsidRPr="007D34C6" w:rsidRDefault="007D34C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34C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C8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-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2F0544F" w14:textId="58DF1511" w:rsidR="007D34C6" w:rsidRPr="007D34C6" w:rsidRDefault="007D34C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D34C6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F733" w14:textId="271AE021" w:rsidR="007D34C6" w:rsidRDefault="007D34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D15119A" wp14:editId="54FF138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5" name="Text Box 5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B0FC5" w14:textId="47D8EFA1" w:rsidR="007D34C6" w:rsidRPr="007D34C6" w:rsidRDefault="007D34C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34C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511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Classified - Gener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F3B0FC5" w14:textId="47D8EFA1" w:rsidR="007D34C6" w:rsidRPr="007D34C6" w:rsidRDefault="007D34C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D34C6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B1" w14:textId="5B87EFB7" w:rsidR="00453D29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B3" w14:textId="681FDF6C" w:rsidR="00453D29" w:rsidRDefault="007D34C6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CB23E7" wp14:editId="66FB90BA">
              <wp:simplePos x="915035" y="10064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4" name="Text Box 4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7F087" w14:textId="00A33680" w:rsidR="007D34C6" w:rsidRPr="007D34C6" w:rsidRDefault="007D34C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34C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B23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Classified - Gener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3907F087" w14:textId="00A33680" w:rsidR="007D34C6" w:rsidRPr="007D34C6" w:rsidRDefault="007D34C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D34C6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C3DD" w14:textId="77777777" w:rsidR="009446B6" w:rsidRDefault="009446B6">
      <w:r>
        <w:rPr>
          <w:color w:val="000000"/>
        </w:rPr>
        <w:separator/>
      </w:r>
    </w:p>
  </w:footnote>
  <w:footnote w:type="continuationSeparator" w:id="0">
    <w:p w14:paraId="44997320" w14:textId="77777777" w:rsidR="009446B6" w:rsidRDefault="0094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882"/>
    <w:multiLevelType w:val="multilevel"/>
    <w:tmpl w:val="0B0C30EE"/>
    <w:lvl w:ilvl="0">
      <w:start w:val="1"/>
      <w:numFmt w:val="none"/>
      <w:lvlText w:val="3.%1"/>
      <w:lvlJc w:val="left"/>
      <w:pPr>
        <w:ind w:left="1530" w:hanging="360"/>
      </w:pPr>
      <w:rPr>
        <w:b/>
      </w:rPr>
    </w:lvl>
    <w:lvl w:ilvl="1">
      <w:start w:val="1"/>
      <w:numFmt w:val="decimal"/>
      <w:lvlText w:val="3.%2"/>
      <w:lvlJc w:val="left"/>
      <w:pPr>
        <w:ind w:left="2487" w:hanging="360"/>
      </w:pPr>
      <w:rPr>
        <w:b/>
        <w:bCs/>
        <w:i w:val="0"/>
      </w:rPr>
    </w:lvl>
    <w:lvl w:ilvl="2">
      <w:start w:val="1"/>
      <w:numFmt w:val="decimal"/>
      <w:lvlText w:val="3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" w15:restartNumberingAfterBreak="0">
    <w:nsid w:val="23076F38"/>
    <w:multiLevelType w:val="multilevel"/>
    <w:tmpl w:val="3258BD84"/>
    <w:lvl w:ilvl="0">
      <w:start w:val="1"/>
      <w:numFmt w:val="none"/>
      <w:lvlText w:val="2.%1"/>
      <w:lvlJc w:val="left"/>
      <w:pPr>
        <w:ind w:left="1530" w:hanging="360"/>
      </w:pPr>
      <w:rPr>
        <w:b/>
      </w:rPr>
    </w:lvl>
    <w:lvl w:ilvl="1">
      <w:start w:val="1"/>
      <w:numFmt w:val="decimal"/>
      <w:lvlText w:val="2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2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2" w15:restartNumberingAfterBreak="0">
    <w:nsid w:val="2517268C"/>
    <w:multiLevelType w:val="multilevel"/>
    <w:tmpl w:val="00B0C66A"/>
    <w:styleLink w:val="LFO8"/>
    <w:lvl w:ilvl="0">
      <w:start w:val="1"/>
      <w:numFmt w:val="decimal"/>
      <w:pStyle w:val="CoverPartyName"/>
      <w:lvlText w:val="(%1)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6751749"/>
    <w:multiLevelType w:val="multilevel"/>
    <w:tmpl w:val="0E203F06"/>
    <w:lvl w:ilvl="0">
      <w:start w:val="1"/>
      <w:numFmt w:val="none"/>
      <w:lvlText w:val="4.%1"/>
      <w:lvlJc w:val="left"/>
      <w:pPr>
        <w:ind w:left="1530" w:hanging="360"/>
      </w:pPr>
      <w:rPr>
        <w:b/>
      </w:rPr>
    </w:lvl>
    <w:lvl w:ilvl="1">
      <w:start w:val="1"/>
      <w:numFmt w:val="decimal"/>
      <w:lvlText w:val="4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4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4" w15:restartNumberingAfterBreak="0">
    <w:nsid w:val="286441DA"/>
    <w:multiLevelType w:val="multilevel"/>
    <w:tmpl w:val="00F61488"/>
    <w:styleLink w:val="LFO6"/>
    <w:lvl w:ilvl="0">
      <w:start w:val="1"/>
      <w:numFmt w:val="decimal"/>
      <w:pStyle w:val="Parties2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2CF60AD3"/>
    <w:multiLevelType w:val="multilevel"/>
    <w:tmpl w:val="017E7F64"/>
    <w:styleLink w:val="LFO5"/>
    <w:lvl w:ilvl="0">
      <w:start w:val="1"/>
      <w:numFmt w:val="none"/>
      <w:pStyle w:val="Level7Number"/>
      <w:lvlText w:val="2%1"/>
      <w:lvlJc w:val="left"/>
      <w:pPr>
        <w:ind w:left="720" w:hanging="720"/>
      </w:pPr>
    </w:lvl>
    <w:lvl w:ilvl="1">
      <w:start w:val="1"/>
      <w:numFmt w:val="decimal"/>
      <w:lvlText w:val="2%1.%2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2%1.%2.%3"/>
      <w:lvlJc w:val="left"/>
      <w:pPr>
        <w:ind w:left="1440" w:hanging="720"/>
      </w:pPr>
    </w:lvl>
    <w:lvl w:ilvl="3">
      <w:start w:val="1"/>
      <w:numFmt w:val="lowerLetter"/>
      <w:lvlText w:val="(%4)"/>
      <w:lvlJc w:val="left"/>
      <w:pPr>
        <w:ind w:left="2160" w:hanging="720"/>
      </w:pPr>
    </w:lvl>
    <w:lvl w:ilvl="4">
      <w:start w:val="1"/>
      <w:numFmt w:val="lowerRoman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upperRoman"/>
      <w:lvlText w:val="(%7)"/>
      <w:lvlJc w:val="left"/>
      <w:pPr>
        <w:ind w:left="2880" w:hanging="72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2FE408B4"/>
    <w:multiLevelType w:val="multilevel"/>
    <w:tmpl w:val="39804D46"/>
    <w:lvl w:ilvl="0">
      <w:start w:val="1"/>
      <w:numFmt w:val="none"/>
      <w:lvlText w:val="7.%1"/>
      <w:lvlJc w:val="left"/>
      <w:pPr>
        <w:ind w:left="1530" w:hanging="360"/>
      </w:pPr>
      <w:rPr>
        <w:b/>
      </w:rPr>
    </w:lvl>
    <w:lvl w:ilvl="1">
      <w:start w:val="1"/>
      <w:numFmt w:val="decimal"/>
      <w:lvlText w:val="7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7" w15:restartNumberingAfterBreak="0">
    <w:nsid w:val="3F05602B"/>
    <w:multiLevelType w:val="multilevel"/>
    <w:tmpl w:val="1A72CB96"/>
    <w:lvl w:ilvl="0">
      <w:start w:val="1"/>
      <w:numFmt w:val="none"/>
      <w:lvlText w:val="6.%1"/>
      <w:lvlJc w:val="left"/>
      <w:pPr>
        <w:ind w:left="1530" w:hanging="360"/>
      </w:pPr>
      <w:rPr>
        <w:b/>
      </w:rPr>
    </w:lvl>
    <w:lvl w:ilvl="1">
      <w:start w:val="1"/>
      <w:numFmt w:val="decimal"/>
      <w:lvlText w:val="6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8" w15:restartNumberingAfterBreak="0">
    <w:nsid w:val="53DA21D6"/>
    <w:multiLevelType w:val="multilevel"/>
    <w:tmpl w:val="76FAC3D2"/>
    <w:styleLink w:val="LFO7"/>
    <w:lvl w:ilvl="0">
      <w:start w:val="1"/>
      <w:numFmt w:val="none"/>
      <w:pStyle w:val="Definition3"/>
      <w:suff w:val="nothing"/>
      <w:lvlText w:val="%1"/>
      <w:lvlJc w:val="left"/>
    </w:lvl>
    <w:lvl w:ilvl="1">
      <w:start w:val="1"/>
      <w:numFmt w:val="lowerLetter"/>
      <w:lvlText w:val="(%2)"/>
      <w:lvlJc w:val="left"/>
      <w:pPr>
        <w:ind w:left="720" w:hanging="721"/>
      </w:pPr>
    </w:lvl>
    <w:lvl w:ilvl="2">
      <w:start w:val="1"/>
      <w:numFmt w:val="lowerRoman"/>
      <w:lvlText w:val="(%3)"/>
      <w:lvlJc w:val="left"/>
      <w:pPr>
        <w:ind w:left="1440" w:hanging="720"/>
      </w:pPr>
    </w:lvl>
    <w:lvl w:ilvl="3">
      <w:start w:val="1"/>
      <w:numFmt w:val="upperLetter"/>
      <w:lvlText w:val="(%4)"/>
      <w:lvlJc w:val="left"/>
      <w:pPr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53B7564"/>
    <w:multiLevelType w:val="multilevel"/>
    <w:tmpl w:val="B2286018"/>
    <w:lvl w:ilvl="0">
      <w:start w:val="1"/>
      <w:numFmt w:val="none"/>
      <w:lvlText w:val="5.%1"/>
      <w:lvlJc w:val="left"/>
      <w:pPr>
        <w:ind w:left="1530" w:hanging="360"/>
      </w:pPr>
      <w:rPr>
        <w:b/>
      </w:rPr>
    </w:lvl>
    <w:lvl w:ilvl="1">
      <w:start w:val="1"/>
      <w:numFmt w:val="decimal"/>
      <w:lvlText w:val="5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5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0" w15:restartNumberingAfterBreak="0">
    <w:nsid w:val="56B36199"/>
    <w:multiLevelType w:val="multilevel"/>
    <w:tmpl w:val="CFF68FC8"/>
    <w:lvl w:ilvl="0">
      <w:start w:val="1"/>
      <w:numFmt w:val="none"/>
      <w:lvlText w:val="9.%1"/>
      <w:lvlJc w:val="left"/>
      <w:pPr>
        <w:ind w:left="1530" w:hanging="360"/>
      </w:pPr>
      <w:rPr>
        <w:b/>
      </w:rPr>
    </w:lvl>
    <w:lvl w:ilvl="1">
      <w:start w:val="1"/>
      <w:numFmt w:val="decimal"/>
      <w:lvlText w:val="9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1" w15:restartNumberingAfterBreak="0">
    <w:nsid w:val="60A44427"/>
    <w:multiLevelType w:val="multilevel"/>
    <w:tmpl w:val="933CC91A"/>
    <w:lvl w:ilvl="0">
      <w:start w:val="1"/>
      <w:numFmt w:val="none"/>
      <w:lvlText w:val="8.%1"/>
      <w:lvlJc w:val="left"/>
      <w:pPr>
        <w:ind w:left="1530" w:hanging="360"/>
      </w:pPr>
      <w:rPr>
        <w:b/>
      </w:rPr>
    </w:lvl>
    <w:lvl w:ilvl="1">
      <w:start w:val="1"/>
      <w:numFmt w:val="decimal"/>
      <w:lvlText w:val="8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2" w15:restartNumberingAfterBreak="0">
    <w:nsid w:val="7C5C289A"/>
    <w:multiLevelType w:val="multilevel"/>
    <w:tmpl w:val="9EA22B3C"/>
    <w:lvl w:ilvl="0">
      <w:start w:val="1"/>
      <w:numFmt w:val="none"/>
      <w:lvlText w:val="1.%1"/>
      <w:lvlJc w:val="left"/>
      <w:pPr>
        <w:ind w:left="1530" w:hanging="360"/>
      </w:pPr>
      <w:rPr>
        <w:b/>
      </w:rPr>
    </w:lvl>
    <w:lvl w:ilvl="1">
      <w:start w:val="1"/>
      <w:numFmt w:val="decimal"/>
      <w:lvlText w:val="1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3" w15:restartNumberingAfterBreak="0">
    <w:nsid w:val="7DA32C8F"/>
    <w:multiLevelType w:val="multilevel"/>
    <w:tmpl w:val="5BA656C6"/>
    <w:lvl w:ilvl="0">
      <w:start w:val="5"/>
      <w:numFmt w:val="none"/>
      <w:lvlText w:val="3.%1"/>
      <w:lvlJc w:val="left"/>
      <w:pPr>
        <w:ind w:left="1530" w:hanging="360"/>
      </w:pPr>
      <w:rPr>
        <w:b/>
      </w:rPr>
    </w:lvl>
    <w:lvl w:ilvl="1">
      <w:start w:val="8"/>
      <w:numFmt w:val="decimal"/>
      <w:lvlText w:val="3.%2"/>
      <w:lvlJc w:val="left"/>
      <w:pPr>
        <w:ind w:left="2487" w:hanging="360"/>
      </w:pPr>
      <w:rPr>
        <w:b/>
        <w:bCs/>
        <w:i w:val="0"/>
      </w:rPr>
    </w:lvl>
    <w:lvl w:ilvl="2">
      <w:start w:val="1"/>
      <w:numFmt w:val="decimal"/>
      <w:lvlText w:val="3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num w:numId="1" w16cid:durableId="1287855019">
    <w:abstractNumId w:val="5"/>
  </w:num>
  <w:num w:numId="2" w16cid:durableId="330987132">
    <w:abstractNumId w:val="4"/>
  </w:num>
  <w:num w:numId="3" w16cid:durableId="1890536537">
    <w:abstractNumId w:val="8"/>
  </w:num>
  <w:num w:numId="4" w16cid:durableId="1184628893">
    <w:abstractNumId w:val="2"/>
  </w:num>
  <w:num w:numId="5" w16cid:durableId="1931155043">
    <w:abstractNumId w:val="2"/>
    <w:lvlOverride w:ilvl="0">
      <w:startOverride w:val="1"/>
    </w:lvlOverride>
  </w:num>
  <w:num w:numId="6" w16cid:durableId="65692963">
    <w:abstractNumId w:val="12"/>
  </w:num>
  <w:num w:numId="7" w16cid:durableId="1984965908">
    <w:abstractNumId w:val="1"/>
  </w:num>
  <w:num w:numId="8" w16cid:durableId="1058743364">
    <w:abstractNumId w:val="0"/>
  </w:num>
  <w:num w:numId="9" w16cid:durableId="510216134">
    <w:abstractNumId w:val="13"/>
  </w:num>
  <w:num w:numId="10" w16cid:durableId="170804121">
    <w:abstractNumId w:val="3"/>
  </w:num>
  <w:num w:numId="11" w16cid:durableId="1975132965">
    <w:abstractNumId w:val="9"/>
  </w:num>
  <w:num w:numId="12" w16cid:durableId="1709800091">
    <w:abstractNumId w:val="7"/>
  </w:num>
  <w:num w:numId="13" w16cid:durableId="1925527937">
    <w:abstractNumId w:val="6"/>
  </w:num>
  <w:num w:numId="14" w16cid:durableId="1372609044">
    <w:abstractNumId w:val="11"/>
  </w:num>
  <w:num w:numId="15" w16cid:durableId="709039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78"/>
    <w:rsid w:val="00055209"/>
    <w:rsid w:val="001E3CD2"/>
    <w:rsid w:val="002806CC"/>
    <w:rsid w:val="0060008F"/>
    <w:rsid w:val="00650B78"/>
    <w:rsid w:val="007D34C6"/>
    <w:rsid w:val="00870601"/>
    <w:rsid w:val="009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3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Heading">
    <w:name w:val="Intro Heading"/>
    <w:basedOn w:val="BodyText"/>
    <w:next w:val="BodyText"/>
    <w:pPr>
      <w:keepNext/>
      <w:spacing w:before="240" w:after="240" w:line="276" w:lineRule="auto"/>
      <w:jc w:val="both"/>
      <w:outlineLvl w:val="1"/>
    </w:pPr>
    <w:rPr>
      <w:rFonts w:ascii="Arial" w:hAnsi="Arial" w:cs="Arial"/>
      <w:b/>
      <w:caps/>
    </w:rPr>
  </w:style>
  <w:style w:type="paragraph" w:customStyle="1" w:styleId="Level1Number">
    <w:name w:val="Level 1 Number"/>
    <w:basedOn w:val="BodyText"/>
    <w:pPr>
      <w:spacing w:after="240" w:line="276" w:lineRule="auto"/>
      <w:jc w:val="both"/>
      <w:outlineLvl w:val="2"/>
    </w:pPr>
    <w:rPr>
      <w:rFonts w:ascii="Arial" w:hAnsi="Arial" w:cs="Arial"/>
    </w:rPr>
  </w:style>
  <w:style w:type="paragraph" w:customStyle="1" w:styleId="Level2Heading">
    <w:name w:val="Level 2 Heading"/>
    <w:basedOn w:val="Level2Number"/>
    <w:next w:val="Level2Number"/>
    <w:pPr>
      <w:keepNext/>
      <w:tabs>
        <w:tab w:val="clear" w:pos="0"/>
        <w:tab w:val="clear" w:pos="720"/>
        <w:tab w:val="left" w:pos="360"/>
      </w:tabs>
      <w:ind w:left="1440"/>
      <w:outlineLvl w:val="3"/>
    </w:pPr>
    <w:rPr>
      <w:b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rPr>
      <w:rFonts w:ascii="Calibri" w:hAnsi="Calibri" w:cs="Calibri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customStyle="1" w:styleId="Level2Number">
    <w:name w:val="Level 2 Number"/>
    <w:basedOn w:val="BodyText2"/>
    <w:pPr>
      <w:tabs>
        <w:tab w:val="left" w:pos="0"/>
        <w:tab w:val="left" w:pos="72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Level3Number">
    <w:name w:val="Level 3 Number"/>
    <w:basedOn w:val="BodyText3"/>
    <w:pPr>
      <w:tabs>
        <w:tab w:val="left" w:pos="0"/>
        <w:tab w:val="left" w:pos="720"/>
      </w:tabs>
      <w:spacing w:after="24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Number">
    <w:name w:val="Level 4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Number">
    <w:name w:val="Level 5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Number">
    <w:name w:val="Level 6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7Number">
    <w:name w:val="Level 7 Number"/>
    <w:basedOn w:val="Normal"/>
    <w:pPr>
      <w:numPr>
        <w:numId w:val="1"/>
      </w:num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Footer1">
    <w:name w:val="Footer1"/>
    <w:basedOn w:val="Normal"/>
    <w:next w:val="Footer"/>
    <w:pPr>
      <w:tabs>
        <w:tab w:val="center" w:pos="4513"/>
        <w:tab w:val="right" w:pos="9026"/>
      </w:tabs>
    </w:pPr>
    <w:rPr>
      <w:rFonts w:cs="Arial"/>
    </w:r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Calibri" w:hAnsi="Calibri" w:cs="Calibri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Calibri" w:hAnsi="Calibri" w:cs="Calibri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Calibri" w:hAnsi="Calibri" w:cs="Calibri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rPr>
      <w:rFonts w:ascii="Calibri" w:hAnsi="Calibri" w:cs="Calibri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</w:rPr>
  </w:style>
  <w:style w:type="character" w:customStyle="1" w:styleId="BodyDefinitionTerm">
    <w:name w:val="Body Definition Term"/>
    <w:basedOn w:val="BodyTextChar"/>
    <w:rPr>
      <w:rFonts w:ascii="Arial" w:hAnsi="Arial" w:cs="Calibri"/>
    </w:rPr>
  </w:style>
  <w:style w:type="character" w:customStyle="1" w:styleId="Capitals">
    <w:name w:val="Capitals"/>
    <w:rPr>
      <w:rFonts w:ascii="Arial" w:hAnsi="Arial"/>
      <w:caps/>
    </w:rPr>
  </w:style>
  <w:style w:type="character" w:customStyle="1" w:styleId="DefinitionTerm">
    <w:name w:val="Definition Term"/>
    <w:rPr>
      <w:rFonts w:ascii="Arial" w:hAnsi="Arial"/>
      <w:b/>
    </w:rPr>
  </w:style>
  <w:style w:type="character" w:customStyle="1" w:styleId="IntenseCapitals">
    <w:name w:val="Intense Capitals"/>
    <w:rPr>
      <w:rFonts w:ascii="Arial" w:hAnsi="Arial"/>
      <w:b/>
      <w:caps/>
    </w:rPr>
  </w:style>
  <w:style w:type="character" w:customStyle="1" w:styleId="InsertText">
    <w:name w:val="Insert Text"/>
    <w:rPr>
      <w:rFonts w:ascii="Arial" w:hAnsi="Arial" w:cs="Arial"/>
      <w:i/>
    </w:rPr>
  </w:style>
  <w:style w:type="character" w:customStyle="1" w:styleId="AlternativeText">
    <w:name w:val="Alternative Text"/>
    <w:rPr>
      <w:rFonts w:ascii="Arial" w:hAnsi="Arial" w:cs="Arial"/>
    </w:rPr>
  </w:style>
  <w:style w:type="character" w:styleId="Strong">
    <w:name w:val="Strong"/>
    <w:rPr>
      <w:rFonts w:ascii="Arial" w:hAnsi="Arial"/>
      <w:b/>
    </w:rPr>
  </w:style>
  <w:style w:type="paragraph" w:customStyle="1" w:styleId="TermsInTable">
    <w:name w:val="Terms In Table"/>
    <w:basedOn w:val="BodyText"/>
    <w:pPr>
      <w:spacing w:after="240" w:line="276" w:lineRule="auto"/>
    </w:pPr>
    <w:rPr>
      <w:rFonts w:ascii="Arial" w:hAnsi="Arial" w:cs="Arial"/>
    </w:rPr>
  </w:style>
  <w:style w:type="paragraph" w:customStyle="1" w:styleId="CoverDocumentTitle">
    <w:name w:val="Cover Document Title"/>
    <w:basedOn w:val="BodyText"/>
    <w:next w:val="CoverText"/>
    <w:pPr>
      <w:keepNext/>
      <w:spacing w:before="1800" w:after="1800" w:line="276" w:lineRule="auto"/>
      <w:jc w:val="center"/>
    </w:pPr>
    <w:rPr>
      <w:rFonts w:ascii="Arial" w:hAnsi="Arial" w:cs="Arial"/>
      <w:sz w:val="40"/>
      <w:szCs w:val="40"/>
    </w:rPr>
  </w:style>
  <w:style w:type="paragraph" w:customStyle="1" w:styleId="CoverPartyName">
    <w:name w:val="Cover Party Name"/>
    <w:basedOn w:val="BodyText"/>
    <w:next w:val="CoverText"/>
    <w:pPr>
      <w:numPr>
        <w:numId w:val="4"/>
      </w:numPr>
      <w:tabs>
        <w:tab w:val="left" w:pos="360"/>
        <w:tab w:val="left" w:pos="3119"/>
      </w:tabs>
      <w:spacing w:before="240" w:after="240" w:line="276" w:lineRule="auto"/>
    </w:pPr>
    <w:rPr>
      <w:rFonts w:ascii="Arial" w:hAnsi="Arial" w:cs="Arial"/>
      <w:sz w:val="28"/>
      <w:szCs w:val="28"/>
    </w:rPr>
  </w:style>
  <w:style w:type="paragraph" w:customStyle="1" w:styleId="CoverText">
    <w:name w:val="Cover Text"/>
    <w:basedOn w:val="BodyText"/>
    <w:pPr>
      <w:spacing w:after="240" w:line="276" w:lineRule="auto"/>
      <w:jc w:val="center"/>
    </w:pPr>
    <w:rPr>
      <w:rFonts w:ascii="Arial" w:hAnsi="Arial" w:cs="Arial"/>
      <w:sz w:val="28"/>
      <w:szCs w:val="28"/>
    </w:rPr>
  </w:style>
  <w:style w:type="paragraph" w:customStyle="1" w:styleId="Parties1">
    <w:name w:val="Parties 1"/>
    <w:basedOn w:val="BodyText1"/>
    <w:pPr>
      <w:tabs>
        <w:tab w:val="left" w:pos="360"/>
      </w:tabs>
    </w:pPr>
  </w:style>
  <w:style w:type="paragraph" w:customStyle="1" w:styleId="Parties2">
    <w:name w:val="Parties 2"/>
    <w:basedOn w:val="BodyText2"/>
    <w:pPr>
      <w:numPr>
        <w:numId w:val="2"/>
      </w:num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BodyText1">
    <w:name w:val="Body Text 1"/>
    <w:basedOn w:val="BodyText"/>
    <w:pPr>
      <w:spacing w:after="240" w:line="276" w:lineRule="auto"/>
      <w:ind w:left="720"/>
      <w:jc w:val="both"/>
    </w:pPr>
    <w:rPr>
      <w:rFonts w:ascii="Arial" w:hAnsi="Arial" w:cs="Arial"/>
    </w:rPr>
  </w:style>
  <w:style w:type="paragraph" w:customStyle="1" w:styleId="Level1Heading">
    <w:name w:val="Level 1 Heading"/>
    <w:basedOn w:val="Level1Number"/>
    <w:pPr>
      <w:keepNext/>
      <w:tabs>
        <w:tab w:val="left" w:pos="360"/>
      </w:tabs>
    </w:pPr>
    <w:rPr>
      <w:b/>
    </w:rPr>
  </w:style>
  <w:style w:type="paragraph" w:customStyle="1" w:styleId="Definition">
    <w:name w:val="Definition"/>
    <w:basedOn w:val="BodyText"/>
    <w:p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Definition1">
    <w:name w:val="Definition 1"/>
    <w:basedOn w:val="BodyText"/>
    <w:p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Definition2">
    <w:name w:val="Definition 2"/>
    <w:basedOn w:val="Definition"/>
    <w:pPr>
      <w:tabs>
        <w:tab w:val="clear" w:pos="360"/>
        <w:tab w:val="left" w:pos="-1080"/>
      </w:tabs>
    </w:pPr>
  </w:style>
  <w:style w:type="paragraph" w:customStyle="1" w:styleId="Definition3">
    <w:name w:val="Definition 3"/>
    <w:basedOn w:val="Definition"/>
    <w:pPr>
      <w:numPr>
        <w:numId w:val="3"/>
      </w:numPr>
      <w:tabs>
        <w:tab w:val="clear" w:pos="360"/>
        <w:tab w:val="left" w:pos="-1800"/>
      </w:tabs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7631F57860443BDE2F23CD03F2CEC" ma:contentTypeVersion="14" ma:contentTypeDescription="Create a new document." ma:contentTypeScope="" ma:versionID="15752a75f3aa00bb8821f789299e56f8">
  <xsd:schema xmlns:xsd="http://www.w3.org/2001/XMLSchema" xmlns:xs="http://www.w3.org/2001/XMLSchema" xmlns:p="http://schemas.microsoft.com/office/2006/metadata/properties" xmlns:ns2="bc567de9-bdb9-4cf4-9281-0abb7fa43c6b" xmlns:ns3="313a579b-f9e8-4479-9057-aa21504bf616" targetNamespace="http://schemas.microsoft.com/office/2006/metadata/properties" ma:root="true" ma:fieldsID="8915fa362a06de79bc82b319022b8bae" ns2:_="" ns3:_="">
    <xsd:import namespace="bc567de9-bdb9-4cf4-9281-0abb7fa43c6b"/>
    <xsd:import namespace="313a579b-f9e8-4479-9057-aa21504bf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7de9-bdb9-4cf4-9281-0abb7fa43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579b-f9e8-4479-9057-aa21504b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2f628e-c682-4ce7-8b3e-bf22101c1d65}" ma:internalName="TaxCatchAll" ma:showField="CatchAllData" ma:web="313a579b-f9e8-4479-9057-aa21504bf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30EFF-ED8C-42EF-B402-51D80C845FA4}"/>
</file>

<file path=customXml/itemProps2.xml><?xml version="1.0" encoding="utf-8"?>
<ds:datastoreItem xmlns:ds="http://schemas.openxmlformats.org/officeDocument/2006/customXml" ds:itemID="{DFE1042A-3393-4B32-85A9-382A1DA30415}"/>
</file>

<file path=docMetadata/LabelInfo.xml><?xml version="1.0" encoding="utf-8"?>
<clbl:labelList xmlns:clbl="http://schemas.microsoft.com/office/2020/mipLabelMetadata">
  <clbl:label id="{b839781e-d56b-4888-86e9-5298077b8149}" enabled="1" method="Standard" siteId="{87d48f5f-7eb6-48dd-b269-dae3dea931b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1888</Words>
  <Characters>10763</Characters>
  <Application>Microsoft Office Word</Application>
  <DocSecurity>0</DocSecurity>
  <Lines>89</Lines>
  <Paragraphs>25</Paragraphs>
  <ScaleCrop>false</ScaleCrop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2022-10-31T18:20:00Z</dcterms:created>
  <dcterms:modified xsi:type="dcterms:W3CDTF">2022-10-31T18:20:00Z</dcterms:modified>
</cp:coreProperties>
</file>